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2F28" w14:textId="77777777" w:rsidR="002A2E91" w:rsidRPr="00155081" w:rsidRDefault="002A2E91" w:rsidP="002A2E91">
      <w:pPr>
        <w:spacing w:line="276" w:lineRule="auto"/>
        <w:rPr>
          <w:rFonts w:eastAsia="Calibri" w:cstheme="minorHAnsi"/>
        </w:rPr>
      </w:pPr>
      <w:r w:rsidRPr="00155081">
        <w:rPr>
          <w:rFonts w:cstheme="minorHAnsi"/>
          <w:noProof/>
        </w:rPr>
        <w:drawing>
          <wp:inline distT="0" distB="0" distL="0" distR="0" wp14:anchorId="75D344DF" wp14:editId="0AD5D2CD">
            <wp:extent cx="1085850" cy="914400"/>
            <wp:effectExtent l="0" t="0" r="0" b="0"/>
            <wp:docPr id="487624358" name="Picture 748101202" descr="logoDE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1012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914400"/>
                    </a:xfrm>
                    <a:prstGeom prst="rect">
                      <a:avLst/>
                    </a:prstGeom>
                  </pic:spPr>
                </pic:pic>
              </a:graphicData>
            </a:graphic>
          </wp:inline>
        </w:drawing>
      </w:r>
    </w:p>
    <w:tbl>
      <w:tblPr>
        <w:tblStyle w:val="a6"/>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070"/>
        <w:gridCol w:w="4155"/>
      </w:tblGrid>
      <w:tr w:rsidR="002A2E91" w:rsidRPr="00CB11F8" w14:paraId="5C0AC620" w14:textId="77777777" w:rsidTr="00260177">
        <w:trPr>
          <w:trHeight w:val="300"/>
        </w:trPr>
        <w:tc>
          <w:tcPr>
            <w:tcW w:w="5070" w:type="dxa"/>
            <w:tcBorders>
              <w:top w:val="nil"/>
              <w:left w:val="nil"/>
              <w:bottom w:val="nil"/>
              <w:right w:val="nil"/>
            </w:tcBorders>
            <w:tcMar>
              <w:left w:w="105" w:type="dxa"/>
              <w:right w:w="105" w:type="dxa"/>
            </w:tcMar>
          </w:tcPr>
          <w:p w14:paraId="223DEDEC" w14:textId="77777777" w:rsidR="002A2E91" w:rsidRPr="00155081" w:rsidRDefault="002A2E91" w:rsidP="00260177">
            <w:pPr>
              <w:spacing w:line="276" w:lineRule="auto"/>
              <w:rPr>
                <w:rFonts w:eastAsia="Calibri" w:cstheme="minorHAnsi"/>
              </w:rPr>
            </w:pPr>
            <w:r w:rsidRPr="00155081">
              <w:rPr>
                <w:rFonts w:eastAsia="Calibri" w:cstheme="minorHAnsi"/>
                <w:b/>
                <w:bCs/>
              </w:rPr>
              <w:t>ΔΗΜΟΤΙΚΗ ΕΠΙΧΕΙΡΗΣΗ ΥΔΡΕΥΣΗΣ ΑΠΟΧΕΤΕΥΣΗΣ ΚΟΖΑΝΗ</w:t>
            </w:r>
            <w:r w:rsidRPr="00155081">
              <w:rPr>
                <w:rFonts w:eastAsia="Calibri" w:cstheme="minorHAnsi"/>
              </w:rPr>
              <w:t>Σ</w:t>
            </w:r>
          </w:p>
          <w:p w14:paraId="3CDD28C9" w14:textId="77777777" w:rsidR="002A2E91" w:rsidRPr="00155081" w:rsidRDefault="002A2E91" w:rsidP="00260177">
            <w:pPr>
              <w:spacing w:line="276" w:lineRule="auto"/>
              <w:rPr>
                <w:rFonts w:eastAsia="Calibri" w:cstheme="minorHAnsi"/>
              </w:rPr>
            </w:pPr>
            <w:r w:rsidRPr="00155081">
              <w:rPr>
                <w:rFonts w:eastAsia="Calibri" w:cstheme="minorHAnsi"/>
              </w:rPr>
              <w:t>2ο χλμ. Π.Ε.Ο. Κοζάνης - Θεσσαλονίκης</w:t>
            </w:r>
          </w:p>
          <w:p w14:paraId="0B728DC0" w14:textId="77777777" w:rsidR="002A2E91" w:rsidRPr="00155081" w:rsidRDefault="002A2E91" w:rsidP="00260177">
            <w:pPr>
              <w:spacing w:line="276" w:lineRule="auto"/>
              <w:rPr>
                <w:rFonts w:eastAsia="Calibri" w:cstheme="minorHAnsi"/>
              </w:rPr>
            </w:pPr>
            <w:r w:rsidRPr="00155081">
              <w:rPr>
                <w:rFonts w:eastAsia="Calibri" w:cstheme="minorHAnsi"/>
              </w:rPr>
              <w:t>ΤΚ 501 00 Κοζάνη</w:t>
            </w:r>
          </w:p>
          <w:p w14:paraId="44B4B35A" w14:textId="77777777" w:rsidR="002A2E91" w:rsidRPr="002A2E91" w:rsidRDefault="002A2E91" w:rsidP="00260177">
            <w:pPr>
              <w:spacing w:line="276" w:lineRule="auto"/>
              <w:rPr>
                <w:rFonts w:eastAsia="Calibri" w:cstheme="minorHAnsi"/>
                <w:lang w:val="en-US"/>
              </w:rPr>
            </w:pPr>
            <w:r w:rsidRPr="00155081">
              <w:rPr>
                <w:rFonts w:eastAsia="Calibri" w:cstheme="minorHAnsi"/>
              </w:rPr>
              <w:t>Τηλ</w:t>
            </w:r>
            <w:r w:rsidRPr="00155081">
              <w:rPr>
                <w:rFonts w:eastAsia="Calibri" w:cstheme="minorHAnsi"/>
                <w:lang w:val="en-US"/>
              </w:rPr>
              <w:t>.: +30 24610 28257/51526</w:t>
            </w:r>
          </w:p>
          <w:p w14:paraId="63514ACD" w14:textId="77777777" w:rsidR="002A2E91" w:rsidRPr="002A2E91" w:rsidRDefault="002A2E91" w:rsidP="00260177">
            <w:pPr>
              <w:spacing w:line="276" w:lineRule="auto"/>
              <w:rPr>
                <w:rFonts w:eastAsia="Calibri" w:cstheme="minorHAnsi"/>
                <w:lang w:val="en-US"/>
              </w:rPr>
            </w:pPr>
            <w:r w:rsidRPr="00155081">
              <w:rPr>
                <w:rFonts w:eastAsia="Calibri" w:cstheme="minorHAnsi"/>
              </w:rPr>
              <w:t>Φαξ</w:t>
            </w:r>
            <w:r w:rsidRPr="00155081">
              <w:rPr>
                <w:rFonts w:eastAsia="Calibri" w:cstheme="minorHAnsi"/>
                <w:lang w:val="en-US"/>
              </w:rPr>
              <w:t>: +30 24610 51550</w:t>
            </w:r>
          </w:p>
          <w:p w14:paraId="40AF82C6" w14:textId="77777777" w:rsidR="002A2E91" w:rsidRPr="002A2E91" w:rsidRDefault="002A2E91" w:rsidP="00260177">
            <w:pPr>
              <w:spacing w:line="276" w:lineRule="auto"/>
              <w:rPr>
                <w:rFonts w:eastAsia="Calibri" w:cstheme="minorHAnsi"/>
                <w:lang w:val="en-US"/>
              </w:rPr>
            </w:pPr>
            <w:r w:rsidRPr="00155081">
              <w:rPr>
                <w:rFonts w:eastAsia="Calibri" w:cstheme="minorHAnsi"/>
                <w:lang w:val="en-US"/>
              </w:rPr>
              <w:t xml:space="preserve">Email: </w:t>
            </w:r>
            <w:hyperlink r:id="rId12">
              <w:r w:rsidRPr="00155081">
                <w:rPr>
                  <w:rStyle w:val="-"/>
                  <w:rFonts w:eastAsia="Calibri" w:cstheme="minorHAnsi"/>
                  <w:lang w:val="en-US"/>
                </w:rPr>
                <w:t>emmanouil.tzelos@deyakozanis.org</w:t>
              </w:r>
            </w:hyperlink>
          </w:p>
          <w:p w14:paraId="2838B9C7" w14:textId="77777777" w:rsidR="002A2E91" w:rsidRPr="00155081" w:rsidRDefault="002A2E91" w:rsidP="00260177">
            <w:pPr>
              <w:spacing w:line="276" w:lineRule="auto"/>
              <w:rPr>
                <w:rFonts w:eastAsia="Calibri" w:cstheme="minorHAnsi"/>
              </w:rPr>
            </w:pPr>
            <w:r w:rsidRPr="00155081">
              <w:rPr>
                <w:rFonts w:eastAsia="Calibri" w:cstheme="minorHAnsi"/>
              </w:rPr>
              <w:t>Πληροφορίες: κ. Εμμανουήλ Τζέλλος</w:t>
            </w:r>
          </w:p>
        </w:tc>
        <w:tc>
          <w:tcPr>
            <w:tcW w:w="4155" w:type="dxa"/>
            <w:tcBorders>
              <w:top w:val="nil"/>
              <w:left w:val="nil"/>
              <w:bottom w:val="nil"/>
              <w:right w:val="nil"/>
            </w:tcBorders>
            <w:tcMar>
              <w:left w:w="105" w:type="dxa"/>
              <w:right w:w="105" w:type="dxa"/>
            </w:tcMar>
          </w:tcPr>
          <w:p w14:paraId="233BC496" w14:textId="77777777" w:rsidR="002A2E91" w:rsidRPr="00155081" w:rsidRDefault="002A2E91" w:rsidP="00260177">
            <w:pPr>
              <w:spacing w:line="276" w:lineRule="auto"/>
              <w:rPr>
                <w:rFonts w:eastAsia="Calibri" w:cstheme="minorHAnsi"/>
              </w:rPr>
            </w:pPr>
            <w:r w:rsidRPr="00155081">
              <w:rPr>
                <w:rFonts w:eastAsia="Calibri" w:cstheme="minorHAnsi"/>
                <w:b/>
                <w:bCs/>
              </w:rPr>
              <w:t>ΑΝΤΙΚΕΙΜΕΝΟ:</w:t>
            </w:r>
          </w:p>
          <w:p w14:paraId="46F1784C" w14:textId="77777777" w:rsidR="002A2E91" w:rsidRPr="00155081" w:rsidRDefault="002A2E91" w:rsidP="00260177">
            <w:pPr>
              <w:spacing w:line="276" w:lineRule="auto"/>
              <w:rPr>
                <w:rFonts w:eastAsia="Calibri" w:cstheme="minorHAnsi"/>
                <w:szCs w:val="22"/>
              </w:rPr>
            </w:pPr>
            <w:r w:rsidRPr="00155081">
              <w:rPr>
                <w:rFonts w:eastAsia="Calibri" w:cstheme="minorHAnsi"/>
                <w:b/>
                <w:bCs/>
                <w:szCs w:val="22"/>
                <w:lang w:val="el"/>
              </w:rPr>
              <w:t>«</w:t>
            </w:r>
            <w:r w:rsidRPr="00155081">
              <w:rPr>
                <w:rFonts w:eastAsia="Calibri" w:cstheme="minorHAnsi"/>
                <w:b/>
                <w:bCs/>
                <w:szCs w:val="22"/>
              </w:rPr>
              <w:t>ΠΡΟΜΗΘΕΙΑ ΜΗΧΑΝΟΛΟΓΙΚΟΥ ΕΞΟΠΛΙΣΜΟΥ ΚΑΙ ΑΝΤΑΛΑΚΤΙΚΩΝ ΓΙΑ ΤΗΝ ΚΑΛΥΨΗ ΑΜΕΣΩΝ ΛΕΙΤΟΥΡΓΙΚΩΝ ΑΝΑΓΚΩΝ ΤΗΣ ΕΓΚΑΤΑΣΤΑΣΗΣ ΤΗΛΕΘΕΡΜΑΝΣΗΣ ΚΟΖΑΝΗΣ</w:t>
            </w:r>
            <w:r w:rsidRPr="00155081">
              <w:rPr>
                <w:rFonts w:eastAsia="Calibri" w:cstheme="minorHAnsi"/>
                <w:b/>
                <w:bCs/>
                <w:szCs w:val="22"/>
                <w:lang w:val="el"/>
              </w:rPr>
              <w:t>» </w:t>
            </w:r>
          </w:p>
          <w:p w14:paraId="38A0D23A" w14:textId="77777777" w:rsidR="002A2E91" w:rsidRPr="00155081" w:rsidRDefault="002A2E91" w:rsidP="00260177">
            <w:pPr>
              <w:spacing w:line="276" w:lineRule="auto"/>
              <w:rPr>
                <w:rFonts w:eastAsia="Calibri" w:cstheme="minorHAnsi"/>
                <w:b/>
                <w:bCs/>
                <w:szCs w:val="22"/>
                <w:lang w:val="el"/>
              </w:rPr>
            </w:pPr>
          </w:p>
          <w:p w14:paraId="0CADD403" w14:textId="77777777" w:rsidR="002A2E91" w:rsidRPr="00155081" w:rsidRDefault="002A2E91" w:rsidP="00260177">
            <w:pPr>
              <w:keepNext/>
              <w:keepLines/>
              <w:spacing w:line="276" w:lineRule="auto"/>
              <w:rPr>
                <w:rFonts w:eastAsia="Calibri" w:cstheme="minorHAnsi"/>
                <w:b/>
                <w:bCs/>
                <w:lang w:val="el"/>
              </w:rPr>
            </w:pPr>
          </w:p>
          <w:p w14:paraId="03AB41DF" w14:textId="77777777" w:rsidR="002A2E91" w:rsidRPr="00155081" w:rsidRDefault="002A2E91" w:rsidP="00260177">
            <w:pPr>
              <w:spacing w:line="276" w:lineRule="auto"/>
              <w:rPr>
                <w:rFonts w:eastAsia="Calibri" w:cstheme="minorHAnsi"/>
                <w:b/>
                <w:bCs/>
                <w:szCs w:val="22"/>
                <w:lang w:val="el"/>
              </w:rPr>
            </w:pPr>
          </w:p>
        </w:tc>
      </w:tr>
      <w:tr w:rsidR="002A2E91" w:rsidRPr="00CB11F8" w14:paraId="2AA87D63" w14:textId="77777777" w:rsidTr="00260177">
        <w:trPr>
          <w:trHeight w:val="300"/>
        </w:trPr>
        <w:tc>
          <w:tcPr>
            <w:tcW w:w="9225" w:type="dxa"/>
            <w:gridSpan w:val="2"/>
            <w:tcBorders>
              <w:top w:val="nil"/>
              <w:left w:val="nil"/>
              <w:bottom w:val="nil"/>
              <w:right w:val="nil"/>
            </w:tcBorders>
            <w:tcMar>
              <w:left w:w="105" w:type="dxa"/>
              <w:right w:w="105" w:type="dxa"/>
            </w:tcMar>
          </w:tcPr>
          <w:p w14:paraId="245FA9B8" w14:textId="77777777" w:rsidR="002A2E91" w:rsidRPr="00155081" w:rsidRDefault="002A2E91" w:rsidP="00260177">
            <w:pPr>
              <w:spacing w:line="276" w:lineRule="auto"/>
              <w:rPr>
                <w:rFonts w:eastAsia="Calibri" w:cstheme="minorHAnsi"/>
              </w:rPr>
            </w:pPr>
          </w:p>
          <w:p w14:paraId="04FEC77F" w14:textId="77777777" w:rsidR="002A2E91" w:rsidRPr="00155081" w:rsidRDefault="002A2E91" w:rsidP="00260177">
            <w:pPr>
              <w:spacing w:line="276" w:lineRule="auto"/>
              <w:rPr>
                <w:rFonts w:eastAsia="Calibri" w:cstheme="minorHAnsi"/>
              </w:rPr>
            </w:pPr>
            <w:r w:rsidRPr="00155081">
              <w:rPr>
                <w:rFonts w:eastAsia="Calibri" w:cstheme="minorHAnsi"/>
              </w:rPr>
              <w:t xml:space="preserve">ΑΡΙΘΜΟΣ ΑΝΑΦΟΡΑΣ: </w:t>
            </w:r>
            <w:r w:rsidRPr="00155081">
              <w:rPr>
                <w:rFonts w:eastAsia="Calibri" w:cstheme="minorHAnsi"/>
                <w:b/>
                <w:bCs/>
              </w:rPr>
              <w:t>ΤΘ 0555/2025</w:t>
            </w:r>
          </w:p>
          <w:p w14:paraId="3D3809D6" w14:textId="77777777" w:rsidR="002A2E91" w:rsidRPr="00155081" w:rsidRDefault="002A2E91" w:rsidP="00260177">
            <w:pPr>
              <w:spacing w:line="276" w:lineRule="auto"/>
              <w:rPr>
                <w:rFonts w:eastAsia="Calibri" w:cstheme="minorHAnsi"/>
              </w:rPr>
            </w:pPr>
            <w:r w:rsidRPr="00155081">
              <w:rPr>
                <w:rFonts w:eastAsia="Calibri" w:cstheme="minorHAnsi"/>
              </w:rPr>
              <w:t xml:space="preserve">ΠΡΟΫΠΟΛΟΓΙΖΟΜΕΝΗ ΔΑΠΑΝΗ: </w:t>
            </w:r>
            <w:r w:rsidRPr="00155081">
              <w:rPr>
                <w:rFonts w:eastAsia="Calibri" w:cstheme="minorHAnsi"/>
                <w:b/>
                <w:bCs/>
              </w:rPr>
              <w:t xml:space="preserve">143.000 </w:t>
            </w:r>
            <w:r w:rsidRPr="00155081">
              <w:rPr>
                <w:rFonts w:eastAsia="Calibri" w:cstheme="minorHAnsi"/>
                <w:b/>
                <w:bCs/>
                <w:lang w:val="el"/>
              </w:rPr>
              <w:t>€ πλέον ΦΠΑ 24%</w:t>
            </w:r>
          </w:p>
          <w:p w14:paraId="29DE2126" w14:textId="77777777" w:rsidR="002A2E91" w:rsidRPr="00155081" w:rsidRDefault="002A2E91" w:rsidP="00260177">
            <w:pPr>
              <w:spacing w:line="276" w:lineRule="auto"/>
              <w:rPr>
                <w:rFonts w:eastAsia="Calibri" w:cstheme="minorHAnsi"/>
              </w:rPr>
            </w:pPr>
            <w:r w:rsidRPr="00155081">
              <w:rPr>
                <w:rFonts w:eastAsia="Calibri" w:cstheme="minorHAnsi"/>
                <w:lang w:val="el"/>
              </w:rPr>
              <w:t>ΧΡΗΜΑΤΟΔΟΤΗΣΗ: ΙΔΙΟΙ ΠΟΡΟΙ - 100%</w:t>
            </w:r>
          </w:p>
          <w:p w14:paraId="49AA7071" w14:textId="77777777" w:rsidR="002A2E91" w:rsidRPr="00155081" w:rsidRDefault="002A2E91" w:rsidP="00260177">
            <w:pPr>
              <w:spacing w:line="276" w:lineRule="auto"/>
              <w:rPr>
                <w:rFonts w:eastAsia="Calibri" w:cstheme="minorHAnsi"/>
              </w:rPr>
            </w:pPr>
            <w:r w:rsidRPr="00155081">
              <w:rPr>
                <w:rFonts w:eastAsia="Calibri" w:cstheme="minorHAnsi"/>
                <w:lang w:val="el"/>
              </w:rPr>
              <w:t>Κ.Α.: 24-00-00</w:t>
            </w:r>
          </w:p>
        </w:tc>
      </w:tr>
    </w:tbl>
    <w:p w14:paraId="1CDF0CBE" w14:textId="77777777" w:rsidR="002A2E91" w:rsidRPr="00155081" w:rsidRDefault="002A2E91" w:rsidP="002A2E91">
      <w:pPr>
        <w:spacing w:line="276" w:lineRule="auto"/>
        <w:rPr>
          <w:rFonts w:eastAsia="Calibri" w:cstheme="minorHAnsi"/>
        </w:rPr>
      </w:pPr>
    </w:p>
    <w:p w14:paraId="33F89D55" w14:textId="77777777" w:rsidR="002A2E91" w:rsidRPr="001954EE" w:rsidRDefault="002A2E91" w:rsidP="002A2E91">
      <w:pPr>
        <w:pStyle w:val="2"/>
        <w:jc w:val="center"/>
        <w:rPr>
          <w:rFonts w:asciiTheme="minorHAnsi" w:eastAsia="Calibri" w:hAnsiTheme="minorHAnsi" w:cstheme="minorHAnsi"/>
          <w:sz w:val="32"/>
          <w:szCs w:val="28"/>
        </w:rPr>
      </w:pPr>
      <w:bookmarkStart w:id="0" w:name="_Toc202182216"/>
      <w:r w:rsidRPr="001954EE">
        <w:rPr>
          <w:rFonts w:asciiTheme="minorHAnsi" w:eastAsia="Calibri" w:hAnsiTheme="minorHAnsi" w:cstheme="minorHAnsi"/>
          <w:sz w:val="32"/>
          <w:szCs w:val="28"/>
        </w:rPr>
        <w:t>ΠΑΡΑΡΤΗΜΑ Ζ’</w:t>
      </w:r>
      <w:r>
        <w:rPr>
          <w:rFonts w:asciiTheme="minorHAnsi" w:eastAsia="Calibri" w:hAnsiTheme="minorHAnsi" w:cstheme="minorHAnsi"/>
          <w:sz w:val="32"/>
          <w:szCs w:val="28"/>
        </w:rPr>
        <w:t xml:space="preserve"> ΕΝΤΥΠΟ ΟΙΚΟΝΟΜΙΚΗΣ ΠΡΟΣΦΟΡΑΣ</w:t>
      </w:r>
      <w:bookmarkEnd w:id="0"/>
    </w:p>
    <w:p w14:paraId="63B88438" w14:textId="77777777" w:rsidR="002A2E91" w:rsidRPr="00155081" w:rsidRDefault="002A2E91" w:rsidP="002A2E91">
      <w:pPr>
        <w:pStyle w:val="a8"/>
        <w:jc w:val="center"/>
        <w:rPr>
          <w:rFonts w:eastAsia="Calibri"/>
        </w:rPr>
      </w:pPr>
      <w:r w:rsidRPr="00155081">
        <w:rPr>
          <w:rFonts w:eastAsia="Calibri"/>
        </w:rPr>
        <w:t>ΕΝΤΥΠΟ ΟΙΚΟΝΟΜΙΚΗΣ ΠΡΟΣΦΟΡΑΣ</w:t>
      </w:r>
    </w:p>
    <w:p w14:paraId="38B536FB" w14:textId="77777777" w:rsidR="002A2E91" w:rsidRPr="00155081" w:rsidRDefault="002A2E91" w:rsidP="002A2E91">
      <w:pPr>
        <w:spacing w:line="276" w:lineRule="auto"/>
        <w:jc w:val="center"/>
        <w:rPr>
          <w:rFonts w:eastAsia="Calibri" w:cstheme="minorHAnsi"/>
        </w:rPr>
      </w:pPr>
    </w:p>
    <w:p w14:paraId="1B0AFE79" w14:textId="77777777" w:rsidR="002A2E91" w:rsidRPr="00155081" w:rsidRDefault="002A2E91" w:rsidP="002A2E91">
      <w:pPr>
        <w:spacing w:line="276" w:lineRule="auto"/>
        <w:jc w:val="center"/>
        <w:rPr>
          <w:rFonts w:eastAsia="Calibri" w:cstheme="minorHAnsi"/>
        </w:rPr>
      </w:pPr>
    </w:p>
    <w:p w14:paraId="0FD11FC8" w14:textId="77777777" w:rsidR="002A2E91" w:rsidRPr="00155081" w:rsidRDefault="002A2E91" w:rsidP="002A2E91">
      <w:pPr>
        <w:spacing w:line="276" w:lineRule="auto"/>
        <w:jc w:val="center"/>
        <w:rPr>
          <w:rFonts w:eastAsia="Calibri" w:cstheme="minorHAnsi"/>
        </w:rPr>
      </w:pPr>
    </w:p>
    <w:p w14:paraId="64BCFB7E" w14:textId="77777777" w:rsidR="002A2E91" w:rsidRPr="00155081" w:rsidRDefault="002A2E91" w:rsidP="002A2E91">
      <w:pPr>
        <w:spacing w:line="276" w:lineRule="auto"/>
        <w:jc w:val="center"/>
        <w:rPr>
          <w:rFonts w:eastAsia="Calibri" w:cstheme="minorHAnsi"/>
        </w:rPr>
      </w:pPr>
    </w:p>
    <w:p w14:paraId="410907AF" w14:textId="77777777" w:rsidR="002A2E91" w:rsidRPr="00155081" w:rsidRDefault="002A2E91" w:rsidP="002A2E91">
      <w:pPr>
        <w:spacing w:line="276" w:lineRule="auto"/>
        <w:jc w:val="center"/>
        <w:rPr>
          <w:rFonts w:eastAsia="Calibri" w:cstheme="minorHAnsi"/>
        </w:rPr>
      </w:pPr>
    </w:p>
    <w:p w14:paraId="1278A888" w14:textId="77777777" w:rsidR="002A2E91" w:rsidRPr="00155081" w:rsidRDefault="002A2E91" w:rsidP="002A2E91">
      <w:pPr>
        <w:spacing w:line="276" w:lineRule="auto"/>
        <w:jc w:val="center"/>
        <w:rPr>
          <w:rFonts w:eastAsia="Calibri" w:cstheme="minorHAnsi"/>
        </w:rPr>
      </w:pPr>
    </w:p>
    <w:p w14:paraId="39E628B9" w14:textId="77777777" w:rsidR="002A2E91" w:rsidRPr="00155081" w:rsidRDefault="002A2E91" w:rsidP="002A2E91">
      <w:pPr>
        <w:spacing w:line="276" w:lineRule="auto"/>
        <w:jc w:val="center"/>
        <w:rPr>
          <w:rFonts w:eastAsia="Calibri" w:cstheme="minorHAnsi"/>
        </w:rPr>
      </w:pPr>
    </w:p>
    <w:p w14:paraId="4DB50757" w14:textId="77777777" w:rsidR="002A2E91" w:rsidRPr="00155081" w:rsidRDefault="002A2E91" w:rsidP="002A2E91">
      <w:pPr>
        <w:spacing w:line="276" w:lineRule="auto"/>
        <w:jc w:val="center"/>
        <w:rPr>
          <w:rFonts w:eastAsia="Calibri" w:cstheme="minorHAnsi"/>
        </w:rPr>
      </w:pPr>
    </w:p>
    <w:p w14:paraId="34E76F0B" w14:textId="77777777" w:rsidR="002A2E91" w:rsidRPr="00155081" w:rsidRDefault="002A2E91" w:rsidP="002A2E91">
      <w:pPr>
        <w:spacing w:after="0" w:line="276" w:lineRule="auto"/>
        <w:jc w:val="center"/>
        <w:rPr>
          <w:rFonts w:eastAsia="Calibri" w:cstheme="minorHAnsi"/>
          <w:sz w:val="28"/>
          <w:szCs w:val="28"/>
        </w:rPr>
      </w:pPr>
      <w:r w:rsidRPr="00155081">
        <w:rPr>
          <w:rFonts w:eastAsia="Calibri" w:cstheme="minorHAnsi"/>
          <w:b/>
          <w:bCs/>
          <w:sz w:val="28"/>
          <w:szCs w:val="28"/>
        </w:rPr>
        <w:t>ΚΟΖΑΝΗ</w:t>
      </w:r>
    </w:p>
    <w:p w14:paraId="2D9BDC0E" w14:textId="1C79E1BD" w:rsidR="002A2E91" w:rsidRPr="00155081" w:rsidRDefault="000814A6" w:rsidP="002A2E91">
      <w:pPr>
        <w:spacing w:after="0" w:line="276" w:lineRule="auto"/>
        <w:jc w:val="center"/>
        <w:rPr>
          <w:rFonts w:eastAsia="Calibri" w:cstheme="minorHAnsi"/>
          <w:b/>
          <w:bCs/>
          <w:sz w:val="28"/>
          <w:szCs w:val="28"/>
        </w:rPr>
      </w:pPr>
      <w:r>
        <w:rPr>
          <w:rFonts w:eastAsia="Calibri" w:cstheme="minorHAnsi"/>
          <w:b/>
          <w:bCs/>
          <w:sz w:val="28"/>
          <w:szCs w:val="28"/>
        </w:rPr>
        <w:t>ΑΥΓΟΥΣΤΟΣ</w:t>
      </w:r>
      <w:r w:rsidR="002A2E91" w:rsidRPr="00155081">
        <w:rPr>
          <w:rFonts w:eastAsia="Calibri" w:cstheme="minorHAnsi"/>
          <w:b/>
          <w:bCs/>
          <w:sz w:val="28"/>
          <w:szCs w:val="28"/>
        </w:rPr>
        <w:t xml:space="preserve"> 2025</w:t>
      </w:r>
    </w:p>
    <w:p w14:paraId="4F55BD82" w14:textId="77777777" w:rsidR="002A2E91" w:rsidRPr="004A3A14" w:rsidRDefault="002A2E91" w:rsidP="002A2E91">
      <w:pPr>
        <w:spacing w:after="0"/>
        <w:rPr>
          <w:rFonts w:eastAsia="Calibri" w:cstheme="minorHAnsi"/>
          <w:b/>
          <w:bCs/>
          <w:szCs w:val="22"/>
        </w:rPr>
      </w:pPr>
      <w:r w:rsidRPr="00155081">
        <w:rPr>
          <w:rFonts w:cstheme="minorHAnsi"/>
        </w:rPr>
        <w:br w:type="page"/>
      </w:r>
      <w:r w:rsidRPr="004A3A14">
        <w:rPr>
          <w:rFonts w:eastAsia="Calibri" w:cstheme="minorHAnsi"/>
          <w:b/>
          <w:bCs/>
          <w:szCs w:val="22"/>
        </w:rPr>
        <w:lastRenderedPageBreak/>
        <w:t>ΕΝΤΥΠΟ ΠΡΟΣΦΟΡΑΣ</w:t>
      </w:r>
    </w:p>
    <w:p w14:paraId="2753F573" w14:textId="77777777" w:rsidR="002A2E91" w:rsidRPr="004A3A14" w:rsidRDefault="002A2E91" w:rsidP="002A2E91">
      <w:pPr>
        <w:spacing w:line="276" w:lineRule="auto"/>
        <w:rPr>
          <w:rFonts w:eastAsia="Calibri" w:cstheme="minorHAnsi"/>
          <w:szCs w:val="22"/>
        </w:rPr>
      </w:pPr>
      <w:r w:rsidRPr="004A3A14">
        <w:rPr>
          <w:rFonts w:eastAsia="Calibri" w:cstheme="minorHAnsi"/>
          <w:szCs w:val="22"/>
        </w:rPr>
        <w:t xml:space="preserve">(Κριτήριο ανάθεσης είναι η </w:t>
      </w:r>
      <w:r w:rsidRPr="004A3A14">
        <w:rPr>
          <w:rFonts w:eastAsia="Calibri" w:cstheme="minorHAnsi"/>
          <w:szCs w:val="22"/>
          <w:u w:val="single"/>
        </w:rPr>
        <w:t>πλέον συμφέρουσα από οικονομική άποψη προσφορά, μόνο βάσει τιμής σύμφωνα με τις διατάξεις του άρθρου 311 του Ν. 4412/2016</w:t>
      </w:r>
      <w:r w:rsidRPr="004A3A14">
        <w:rPr>
          <w:rFonts w:eastAsia="Calibri" w:cstheme="minorHAnsi"/>
          <w:szCs w:val="22"/>
        </w:rPr>
        <w:t xml:space="preserve"> όπως τροποποιήθηκε, συμπληρώθηκε και ισχύει σήμερα εφόσον είναι σύμφωνη με τις τεχνικές προδιαγραφές.    Η αποζημίωση του αναδόχου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14:paraId="5AFC12B8" w14:textId="77777777" w:rsidR="002A2E91" w:rsidRPr="004A3A14" w:rsidRDefault="002A2E91" w:rsidP="002A2E91">
      <w:pPr>
        <w:spacing w:line="276" w:lineRule="auto"/>
        <w:ind w:firstLine="720"/>
        <w:rPr>
          <w:rFonts w:eastAsia="Calibri" w:cstheme="minorHAnsi"/>
          <w:szCs w:val="22"/>
        </w:rPr>
      </w:pPr>
      <w:r w:rsidRPr="004A3A14">
        <w:rPr>
          <w:rFonts w:eastAsia="Calibri" w:cstheme="minorHAnsi"/>
          <w:szCs w:val="22"/>
        </w:rPr>
        <w:t xml:space="preserve">Του /της  </w:t>
      </w:r>
    </w:p>
    <w:p w14:paraId="136703CC" w14:textId="77777777" w:rsidR="002A2E91" w:rsidRPr="004A3A14" w:rsidRDefault="002A2E91" w:rsidP="002A2E91">
      <w:pPr>
        <w:pStyle w:val="11"/>
        <w:spacing w:line="276" w:lineRule="auto"/>
        <w:rPr>
          <w:rFonts w:eastAsia="Calibri" w:cstheme="minorHAnsi"/>
        </w:rPr>
      </w:pPr>
      <w:r w:rsidRPr="004A3A14">
        <w:rPr>
          <w:rFonts w:eastAsia="Calibri" w:cstheme="minorHAnsi"/>
        </w:rPr>
        <w:t>………………………………………………………………………………………………………………………………….……………………………………………………………………………………………………………………………………………………………………………………………………………………………………………………………………………………………………………………………………</w:t>
      </w:r>
    </w:p>
    <w:p w14:paraId="7209729C" w14:textId="77777777" w:rsidR="002A2E91" w:rsidRPr="004A3A14" w:rsidRDefault="002A2E91" w:rsidP="002A2E91">
      <w:pPr>
        <w:pStyle w:val="11"/>
        <w:spacing w:line="276" w:lineRule="auto"/>
        <w:rPr>
          <w:rFonts w:eastAsia="Calibri" w:cstheme="minorHAnsi"/>
        </w:rPr>
      </w:pPr>
      <w:r w:rsidRPr="004A3A14">
        <w:rPr>
          <w:rFonts w:eastAsia="Calibri" w:cstheme="minorHAnsi"/>
        </w:rPr>
        <w:t>με έδρα τ………………………………οδός ………………………………αριθμ……………………</w:t>
      </w:r>
    </w:p>
    <w:p w14:paraId="6F7ED224" w14:textId="77777777" w:rsidR="002A2E91" w:rsidRPr="004A3A14" w:rsidRDefault="002A2E91" w:rsidP="002A2E91">
      <w:pPr>
        <w:pStyle w:val="11"/>
        <w:spacing w:line="276" w:lineRule="auto"/>
        <w:rPr>
          <w:rFonts w:eastAsia="Calibri" w:cstheme="minorHAnsi"/>
        </w:rPr>
      </w:pPr>
      <w:r w:rsidRPr="004A3A14">
        <w:rPr>
          <w:rFonts w:eastAsia="Calibri" w:cstheme="minorHAnsi"/>
        </w:rPr>
        <w:t>Τ.Κ. …………………Τηλ. …………………….Fax……………………</w:t>
      </w:r>
    </w:p>
    <w:p w14:paraId="6F509880" w14:textId="77777777" w:rsidR="002A2E91" w:rsidRPr="004A3A14" w:rsidRDefault="002A2E91" w:rsidP="002A2E91">
      <w:pPr>
        <w:pStyle w:val="11"/>
        <w:spacing w:line="276" w:lineRule="auto"/>
        <w:rPr>
          <w:rFonts w:eastAsia="Calibri" w:cstheme="minorHAnsi"/>
        </w:rPr>
      </w:pPr>
      <w:r w:rsidRPr="004A3A14">
        <w:rPr>
          <w:rFonts w:eastAsia="Calibri" w:cstheme="minorHAnsi"/>
        </w:rPr>
        <w:t>Προς:</w:t>
      </w:r>
    </w:p>
    <w:p w14:paraId="01F75639" w14:textId="77777777" w:rsidR="002A2E91" w:rsidRPr="004A3A14" w:rsidRDefault="002A2E91" w:rsidP="002A2E91">
      <w:pPr>
        <w:pStyle w:val="11"/>
        <w:spacing w:line="276" w:lineRule="auto"/>
        <w:rPr>
          <w:rFonts w:eastAsia="Calibri" w:cstheme="minorHAnsi"/>
        </w:rPr>
      </w:pPr>
      <w:r w:rsidRPr="004A3A14">
        <w:rPr>
          <w:rFonts w:eastAsia="Calibri" w:cstheme="minorHAnsi"/>
        </w:rPr>
        <w:t>Δημοτική Επιχείρηση Ύδρευσης – Αποχέτευσης (ΔΕΥΑ) Κοζάνης</w:t>
      </w:r>
    </w:p>
    <w:p w14:paraId="08B37598"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Αφού έλαβα γνώση της Διακήρυξης της Δημοπρασίας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w:t>
      </w:r>
      <w:r w:rsidRPr="004A3A14">
        <w:rPr>
          <w:rFonts w:eastAsia="Calibri" w:cstheme="minorHAnsi"/>
          <w:b/>
          <w:bCs/>
        </w:rPr>
        <w:t>και δηλώνω ότι αποδέχομαι πλήρως και χωρίς επιφύλαξη</w:t>
      </w:r>
      <w:r w:rsidRPr="004A3A14">
        <w:rPr>
          <w:rFonts w:eastAsia="Calibri" w:cstheme="minorHAnsi"/>
        </w:rPr>
        <w:t xml:space="preserve"> όλα αυτά και αναλαμβάνω την εκτέλεση της προμήθειας 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w:t>
      </w:r>
    </w:p>
    <w:p w14:paraId="67B2F421" w14:textId="77777777" w:rsidR="002A2E91" w:rsidRPr="00155081" w:rsidRDefault="002A2E91" w:rsidP="002A2E91">
      <w:pPr>
        <w:pStyle w:val="11"/>
        <w:spacing w:line="276" w:lineRule="auto"/>
        <w:rPr>
          <w:rFonts w:eastAsia="Calibri" w:cstheme="minorHAnsi"/>
          <w:sz w:val="24"/>
          <w:szCs w:val="24"/>
        </w:rPr>
      </w:pPr>
      <w:r w:rsidRPr="00155081">
        <w:rPr>
          <w:rFonts w:cstheme="minorHAnsi"/>
          <w:noProof/>
        </w:rPr>
        <mc:AlternateContent>
          <mc:Choice Requires="wps">
            <w:drawing>
              <wp:anchor distT="0" distB="0" distL="114300" distR="114300" simplePos="0" relativeHeight="251659264" behindDoc="0" locked="0" layoutInCell="1" allowOverlap="1" wp14:anchorId="171EF059" wp14:editId="18F745B9">
                <wp:simplePos x="0" y="0"/>
                <wp:positionH relativeFrom="column">
                  <wp:posOffset>53163</wp:posOffset>
                </wp:positionH>
                <wp:positionV relativeFrom="paragraph">
                  <wp:posOffset>119602</wp:posOffset>
                </wp:positionV>
                <wp:extent cx="5869172" cy="2115879"/>
                <wp:effectExtent l="0" t="0" r="17780" b="17780"/>
                <wp:wrapNone/>
                <wp:docPr id="954375427" name="Πλαίσιο κειμένου 1"/>
                <wp:cNvGraphicFramePr/>
                <a:graphic xmlns:a="http://schemas.openxmlformats.org/drawingml/2006/main">
                  <a:graphicData uri="http://schemas.microsoft.com/office/word/2010/wordprocessingShape">
                    <wps:wsp>
                      <wps:cNvSpPr txBox="1"/>
                      <wps:spPr>
                        <a:xfrm>
                          <a:off x="0" y="0"/>
                          <a:ext cx="5869172" cy="2115879"/>
                        </a:xfrm>
                        <a:prstGeom prst="rect">
                          <a:avLst/>
                        </a:prstGeom>
                        <a:solidFill>
                          <a:schemeClr val="lt1"/>
                        </a:solidFill>
                        <a:ln w="6350">
                          <a:solidFill>
                            <a:prstClr val="black"/>
                          </a:solidFill>
                        </a:ln>
                      </wps:spPr>
                      <wps:txbx>
                        <w:txbxContent>
                          <w:p w14:paraId="5C59A846" w14:textId="77777777" w:rsidR="002A2E91" w:rsidRPr="00476A2B" w:rsidRDefault="002A2E91" w:rsidP="002A2E91">
                            <w:pPr>
                              <w:rPr>
                                <w:szCs w:val="22"/>
                              </w:rPr>
                            </w:pPr>
                            <w:r w:rsidRPr="00476A2B">
                              <w:rPr>
                                <w:szCs w:val="22"/>
                              </w:rPr>
                              <w:t>………………………….</w:t>
                            </w:r>
                          </w:p>
                          <w:p w14:paraId="76995BD2" w14:textId="77777777" w:rsidR="002A2E91" w:rsidRPr="00476A2B" w:rsidRDefault="002A2E91" w:rsidP="002A2E91">
                            <w:pPr>
                              <w:rPr>
                                <w:szCs w:val="22"/>
                              </w:rPr>
                            </w:pPr>
                            <w:r w:rsidRPr="00476A2B">
                              <w:rPr>
                                <w:szCs w:val="22"/>
                              </w:rPr>
                              <w:t>(Τόπος και ημερομηνία)</w:t>
                            </w:r>
                          </w:p>
                          <w:p w14:paraId="746471AF" w14:textId="77777777" w:rsidR="002A2E91" w:rsidRPr="00476A2B" w:rsidRDefault="002A2E91" w:rsidP="002A2E91">
                            <w:pPr>
                              <w:rPr>
                                <w:szCs w:val="22"/>
                              </w:rPr>
                            </w:pPr>
                            <w:r w:rsidRPr="00476A2B">
                              <w:rPr>
                                <w:szCs w:val="22"/>
                              </w:rPr>
                              <w:t>Ο Προσφέρων</w:t>
                            </w:r>
                          </w:p>
                          <w:p w14:paraId="4C6A4414" w14:textId="77777777" w:rsidR="002A2E91" w:rsidRPr="00476A2B" w:rsidRDefault="002A2E91" w:rsidP="002A2E91">
                            <w:pPr>
                              <w:rPr>
                                <w:szCs w:val="22"/>
                              </w:rPr>
                            </w:pPr>
                          </w:p>
                          <w:p w14:paraId="7B1C05EC" w14:textId="77777777" w:rsidR="002A2E91" w:rsidRPr="00476A2B" w:rsidRDefault="002A2E91" w:rsidP="002A2E91">
                            <w:pPr>
                              <w:rPr>
                                <w:szCs w:val="22"/>
                              </w:rPr>
                            </w:pPr>
                          </w:p>
                          <w:p w14:paraId="7D1C3813" w14:textId="77777777" w:rsidR="002A2E91" w:rsidRPr="00476A2B" w:rsidRDefault="002A2E91" w:rsidP="002A2E91">
                            <w:pPr>
                              <w:rPr>
                                <w:szCs w:val="22"/>
                              </w:rPr>
                            </w:pPr>
                            <w:r w:rsidRPr="00476A2B">
                              <w:rPr>
                                <w:szCs w:val="22"/>
                              </w:rPr>
                              <w:t>(Ονοματεπώνυμο νόμιμων εκπροσώπων και σφραγίδα επιχειρήσεων)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EF059" id="_x0000_t202" coordsize="21600,21600" o:spt="202" path="m,l,21600r21600,l21600,xe">
                <v:stroke joinstyle="miter"/>
                <v:path gradientshapeok="t" o:connecttype="rect"/>
              </v:shapetype>
              <v:shape id="Πλαίσιο κειμένου 1" o:spid="_x0000_s1026" type="#_x0000_t202" style="position:absolute;left:0;text-align:left;margin-left:4.2pt;margin-top:9.4pt;width:462.15pt;height:1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buOQIAAH0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NBlP07sBJRx9gzQdTe6mASe5XjfW+a8CKhKMjFrs&#10;S6SLHTfOt6HnkPCaA1Xm61KpuAlaECtlyZFhF5WPSSL4myilSZ3R8edRPwK/8QXoy/2dYvxHl95N&#10;FOIpjTlfiw+Wb3ZNx8gO8hMSZaHVkDN8XSLuhjn/zCyKBrnBQfBPuEgFmAx0FiUF2F9/Ow/x2Ev0&#10;UlKjCDPqfh6YFZSobxq7PE2Hw6DauBmO7ga4sbee3a1HH6oVIEMpjpzh0QzxXp1NaaF6xXlZhlfR&#10;xTTHtzPqz+bKt6OB88bFchmDUKeG+Y3eGh6gQ0cCny/NK7Om66dHKTzCWa5s9q6tbWy4qWF58CDL&#10;2PNAcMtqxztqPKqmm8cwRLf7GHX9ayx+AwAA//8DAFBLAwQUAAYACAAAACEA1ull7twAAAAIAQAA&#10;DwAAAGRycy9kb3ducmV2LnhtbEyPzU7DMBCE70i8g7VI3KhDyo8b4lSACpeeKIizG7u2RbyObDcN&#10;b89yguPOjGa/addzGNhkUvYRJVwvKmAG+6g9Wgkf7y9XAlguCrUaIhoJ3ybDujs/a1Wj4wnfzLQr&#10;llEJ5kZJcKWMDee5dyaovIijQfIOMQVV6EyW66ROVB4GXlfVHQ/KI31wajTPzvRfu2OQsHmyK9sL&#10;ldxGaO+n+fOwta9SXl7Mjw/AipnLXxh+8QkdOmLaxyPqzAYJ4oaCJAsaQPZqWd8D20tY3tYV8K7l&#10;/wd0PwAAAP//AwBQSwECLQAUAAYACAAAACEAtoM4kv4AAADhAQAAEwAAAAAAAAAAAAAAAAAAAAAA&#10;W0NvbnRlbnRfVHlwZXNdLnhtbFBLAQItABQABgAIAAAAIQA4/SH/1gAAAJQBAAALAAAAAAAAAAAA&#10;AAAAAC8BAABfcmVscy8ucmVsc1BLAQItABQABgAIAAAAIQCRhIbuOQIAAH0EAAAOAAAAAAAAAAAA&#10;AAAAAC4CAABkcnMvZTJvRG9jLnhtbFBLAQItABQABgAIAAAAIQDW6WXu3AAAAAgBAAAPAAAAAAAA&#10;AAAAAAAAAJMEAABkcnMvZG93bnJldi54bWxQSwUGAAAAAAQABADzAAAAnAUAAAAA&#10;" fillcolor="white [3201]" strokeweight=".5pt">
                <v:textbox>
                  <w:txbxContent>
                    <w:p w14:paraId="5C59A846" w14:textId="77777777" w:rsidR="002A2E91" w:rsidRPr="00476A2B" w:rsidRDefault="002A2E91" w:rsidP="002A2E91">
                      <w:pPr>
                        <w:rPr>
                          <w:szCs w:val="22"/>
                        </w:rPr>
                      </w:pPr>
                      <w:r w:rsidRPr="00476A2B">
                        <w:rPr>
                          <w:szCs w:val="22"/>
                        </w:rPr>
                        <w:t>………………………….</w:t>
                      </w:r>
                    </w:p>
                    <w:p w14:paraId="76995BD2" w14:textId="77777777" w:rsidR="002A2E91" w:rsidRPr="00476A2B" w:rsidRDefault="002A2E91" w:rsidP="002A2E91">
                      <w:pPr>
                        <w:rPr>
                          <w:szCs w:val="22"/>
                        </w:rPr>
                      </w:pPr>
                      <w:r w:rsidRPr="00476A2B">
                        <w:rPr>
                          <w:szCs w:val="22"/>
                        </w:rPr>
                        <w:t>(Τόπος και ημερομηνία)</w:t>
                      </w:r>
                    </w:p>
                    <w:p w14:paraId="746471AF" w14:textId="77777777" w:rsidR="002A2E91" w:rsidRPr="00476A2B" w:rsidRDefault="002A2E91" w:rsidP="002A2E91">
                      <w:pPr>
                        <w:rPr>
                          <w:szCs w:val="22"/>
                        </w:rPr>
                      </w:pPr>
                      <w:r w:rsidRPr="00476A2B">
                        <w:rPr>
                          <w:szCs w:val="22"/>
                        </w:rPr>
                        <w:t>Ο Προσφέρων</w:t>
                      </w:r>
                    </w:p>
                    <w:p w14:paraId="4C6A4414" w14:textId="77777777" w:rsidR="002A2E91" w:rsidRPr="00476A2B" w:rsidRDefault="002A2E91" w:rsidP="002A2E91">
                      <w:pPr>
                        <w:rPr>
                          <w:szCs w:val="22"/>
                        </w:rPr>
                      </w:pPr>
                    </w:p>
                    <w:p w14:paraId="7B1C05EC" w14:textId="77777777" w:rsidR="002A2E91" w:rsidRPr="00476A2B" w:rsidRDefault="002A2E91" w:rsidP="002A2E91">
                      <w:pPr>
                        <w:rPr>
                          <w:szCs w:val="22"/>
                        </w:rPr>
                      </w:pPr>
                    </w:p>
                    <w:p w14:paraId="7D1C3813" w14:textId="77777777" w:rsidR="002A2E91" w:rsidRPr="00476A2B" w:rsidRDefault="002A2E91" w:rsidP="002A2E91">
                      <w:pPr>
                        <w:rPr>
                          <w:szCs w:val="22"/>
                        </w:rPr>
                      </w:pPr>
                      <w:r w:rsidRPr="00476A2B">
                        <w:rPr>
                          <w:szCs w:val="22"/>
                        </w:rPr>
                        <w:t>(Ονοματεπώνυμο νόμιμων εκπροσώπων και σφραγίδα επιχειρήσεων)</w:t>
                      </w:r>
                    </w:p>
                  </w:txbxContent>
                </v:textbox>
              </v:shape>
            </w:pict>
          </mc:Fallback>
        </mc:AlternateContent>
      </w:r>
    </w:p>
    <w:p w14:paraId="574C7164" w14:textId="77777777" w:rsidR="002A2E91" w:rsidRPr="00155081" w:rsidRDefault="002A2E91" w:rsidP="002A2E91">
      <w:pPr>
        <w:pStyle w:val="11"/>
        <w:spacing w:line="276" w:lineRule="auto"/>
        <w:rPr>
          <w:rFonts w:eastAsia="Calibri" w:cstheme="minorHAnsi"/>
          <w:sz w:val="24"/>
          <w:szCs w:val="24"/>
        </w:rPr>
      </w:pPr>
    </w:p>
    <w:p w14:paraId="2AA6EAF6" w14:textId="77777777" w:rsidR="002A2E91" w:rsidRPr="00155081" w:rsidRDefault="002A2E91" w:rsidP="002A2E91">
      <w:pPr>
        <w:spacing w:line="276" w:lineRule="auto"/>
        <w:rPr>
          <w:rFonts w:eastAsia="Calibri" w:cstheme="minorHAnsi"/>
          <w:b/>
          <w:bCs/>
        </w:rPr>
      </w:pPr>
    </w:p>
    <w:p w14:paraId="6090ACD7" w14:textId="77777777" w:rsidR="002A2E91" w:rsidRPr="00155081" w:rsidRDefault="002A2E91" w:rsidP="002A2E91">
      <w:pPr>
        <w:spacing w:line="276" w:lineRule="auto"/>
        <w:rPr>
          <w:rFonts w:eastAsia="Calibri" w:cstheme="minorHAnsi"/>
          <w:b/>
          <w:bCs/>
        </w:rPr>
      </w:pPr>
    </w:p>
    <w:p w14:paraId="2943AD44" w14:textId="77777777" w:rsidR="002A2E91" w:rsidRPr="00155081" w:rsidRDefault="002A2E91" w:rsidP="002A2E91">
      <w:pPr>
        <w:spacing w:line="276" w:lineRule="auto"/>
        <w:rPr>
          <w:rFonts w:eastAsia="Calibri" w:cstheme="minorHAnsi"/>
          <w:b/>
          <w:bCs/>
        </w:rPr>
      </w:pPr>
    </w:p>
    <w:p w14:paraId="245AD888" w14:textId="77777777" w:rsidR="002A2E91" w:rsidRPr="00155081" w:rsidRDefault="002A2E91" w:rsidP="002A2E91">
      <w:pPr>
        <w:spacing w:line="276" w:lineRule="auto"/>
        <w:rPr>
          <w:rFonts w:eastAsia="Calibri" w:cstheme="minorHAnsi"/>
          <w:b/>
          <w:bCs/>
        </w:rPr>
      </w:pPr>
    </w:p>
    <w:p w14:paraId="4C31902E" w14:textId="77777777" w:rsidR="002A2E91" w:rsidRPr="00155081" w:rsidRDefault="002A2E91" w:rsidP="002A2E91">
      <w:pPr>
        <w:spacing w:line="276" w:lineRule="auto"/>
        <w:rPr>
          <w:rFonts w:eastAsia="Calibri" w:cstheme="minorHAnsi"/>
          <w:b/>
          <w:bCs/>
        </w:rPr>
      </w:pPr>
    </w:p>
    <w:p w14:paraId="24750616" w14:textId="77777777" w:rsidR="002A2E91" w:rsidRPr="00155081" w:rsidRDefault="002A2E91" w:rsidP="002A2E91">
      <w:pPr>
        <w:spacing w:line="276" w:lineRule="auto"/>
        <w:rPr>
          <w:rFonts w:eastAsia="Calibri" w:cstheme="minorHAnsi"/>
          <w:b/>
          <w:bCs/>
        </w:rPr>
      </w:pPr>
    </w:p>
    <w:p w14:paraId="38773782" w14:textId="77777777" w:rsidR="002A2E91" w:rsidRPr="00155081" w:rsidRDefault="002A2E91" w:rsidP="002A2E91">
      <w:pPr>
        <w:rPr>
          <w:rFonts w:cstheme="minorHAnsi"/>
        </w:rPr>
      </w:pPr>
      <w:r w:rsidRPr="00155081">
        <w:rPr>
          <w:rFonts w:cstheme="minorHAnsi"/>
        </w:rPr>
        <w:br w:type="page"/>
      </w:r>
    </w:p>
    <w:p w14:paraId="509954EF" w14:textId="77777777" w:rsidR="002A2E91" w:rsidRPr="004A3A14" w:rsidRDefault="002A2E91" w:rsidP="002A2E91">
      <w:pPr>
        <w:pStyle w:val="3"/>
        <w:rPr>
          <w:rFonts w:asciiTheme="minorHAnsi" w:hAnsiTheme="minorHAnsi" w:cstheme="minorHAnsi"/>
        </w:rPr>
      </w:pPr>
      <w:bookmarkStart w:id="1" w:name="_Toc1864601946"/>
      <w:bookmarkStart w:id="2" w:name="_Toc202182217"/>
      <w:r w:rsidRPr="004A3A14">
        <w:rPr>
          <w:rFonts w:asciiTheme="minorHAnsi" w:hAnsiTheme="minorHAnsi" w:cstheme="minorHAnsi"/>
        </w:rPr>
        <w:lastRenderedPageBreak/>
        <w:t>1.ΓΕΝΙΚΟΙ ΟΡΟΙ ΤΙΜΟΛΟΓΙΟΥ</w:t>
      </w:r>
      <w:bookmarkEnd w:id="1"/>
      <w:bookmarkEnd w:id="2"/>
    </w:p>
    <w:p w14:paraId="255C4572"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Αντικείμενο του παρόντος τιμολογίου είναι ο καθορισμός των τιμών  μονάδας με τις οποίες θα εκτελεσθεί η  έντεχνη  </w:t>
      </w:r>
      <w:r w:rsidRPr="004A3A14">
        <w:rPr>
          <w:rFonts w:eastAsia="Calibri" w:cstheme="minorHAnsi"/>
          <w:b/>
          <w:bCs/>
        </w:rPr>
        <w:t xml:space="preserve">“Προμήθεια Μηχανολογικού Εξοπλισμού και Ανταλλακτικών για την κάλυψη άμεσων Λειτουργικών Αναγκών της εγκατάστασης Τηλεθέρμανσης Κοζάνης” </w:t>
      </w:r>
      <w:r w:rsidRPr="004A3A14">
        <w:rPr>
          <w:rFonts w:eastAsia="Calibri" w:cstheme="minorHAnsi"/>
        </w:rPr>
        <w:t>– (Αριθμός αναφοράς:  ΤΘ 0555/2025) όπως καθορίζεται  στην παρούσα διακήρυξη και τα αναπόσπαστα σε αυτή παραρτήματα της. </w:t>
      </w:r>
    </w:p>
    <w:p w14:paraId="5FE0DA1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Διευκρινίζεται ιδιαίτερα ότι οι προαναφερόμενες ποσότητες είναι προεκτιμώμενες. Η απορρόφηση τους στο σύνολο τους δεν είναι υποχρεωτική για τον Αναθέτοντα φορέα εφόσον οι πραγματικές ανάγκες αποδειχθούν μικρότερες των αναμενομένων σύμφωνα με τις διατάξεις του άρθρου 337 του Ν.4412/2016 όπως τροποποιήθηκε, συμπληρώθηκε και ισχύει σήμερα. </w:t>
      </w:r>
    </w:p>
    <w:p w14:paraId="501C711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Οι τιμές μονάδας που αναφέρονται στο παρόν τιμολόγιο αναφέρονται σε μονάδες πλήρως λειτουργικών υλικών, εξοπλισμού και εξαρτημάτων όπως περιγράφονται αναλυτικά παρακάτω, στο τεύχος των τεχνικών προδιαγραφών και λοιπά τεύχη της διακήρυξης. Οι τιμές μονάδας περιλαμβάνουν όλες τις δαπάνες που αναφέρονται στα αντίστοιχα άρθρα του τιμολογίου, καθώς και τις απαιτούμενες δαπάνες που είναι απαραίτητες για την πλήρη και έντεχνη εκτέλεση της προμήθειας σύμφωνα με τα λοιπά τεύχη δημοπράτησης. Καμία αξίωση ή αμφισβήτηση δεν μπορεί να θεμελιωθεί, που να έχει σχέση με το είδος και την απόδοση των μηχανημάτων, υλικών και εξαρτημάτων, την ειδικότητα και αριθμό εργατοτεχνικού προσωπικού, την δυνατότητα ή όχι χρησιμοποίησης μηχανικών μέσων, εκτός αν άλλως ορίζεται στα άρθρα του παρόντος.   </w:t>
      </w:r>
    </w:p>
    <w:p w14:paraId="6E2C328F"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O διαγωνιζόμενος θα προσφέρει την ΤΙΜΗ ΜΟΝΑΔΑΣ για την προσφορά του με ακρίβεια τεσσάρων  δεκαδικών ψηφίων επί των τιμών μονάδας του παρόντος τιμολογίου.</w:t>
      </w:r>
    </w:p>
    <w:p w14:paraId="309C8DAA" w14:textId="77777777" w:rsidR="002A2E91" w:rsidRPr="004A3A14" w:rsidRDefault="002A2E91" w:rsidP="002A2E91">
      <w:pPr>
        <w:pStyle w:val="11"/>
        <w:numPr>
          <w:ilvl w:val="0"/>
          <w:numId w:val="27"/>
        </w:numPr>
        <w:spacing w:line="276" w:lineRule="auto"/>
        <w:rPr>
          <w:rFonts w:eastAsia="Calibri" w:cstheme="minorHAnsi"/>
          <w:u w:val="single"/>
        </w:rPr>
      </w:pPr>
      <w:r w:rsidRPr="004A3A14">
        <w:rPr>
          <w:rFonts w:eastAsia="Calibri" w:cstheme="minorHAnsi"/>
        </w:rPr>
        <w:t xml:space="preserve">Κριτήριο ανάθεσης είναι  αποκλειστικά η </w:t>
      </w:r>
      <w:r w:rsidRPr="004A3A14">
        <w:rPr>
          <w:rFonts w:eastAsia="Calibri" w:cstheme="minorHAnsi"/>
          <w:u w:val="single"/>
        </w:rPr>
        <w:t>πλέον συμφέρουσα από οικονομική άποψη προσφορά, αποκλειστικά μόνο βάσει τιμής</w:t>
      </w:r>
      <w:r w:rsidRPr="004A3A14">
        <w:rPr>
          <w:rFonts w:eastAsia="Calibri" w:cstheme="minorHAnsi"/>
          <w:b/>
          <w:bCs/>
          <w:u w:val="single"/>
        </w:rPr>
        <w:t xml:space="preserve"> για τα προϊόντα που συμμορφώνονται με τις τεχνικές προδιαγραφές,   </w:t>
      </w:r>
      <w:r w:rsidRPr="004A3A14">
        <w:rPr>
          <w:rFonts w:eastAsia="Calibri" w:cstheme="minorHAnsi"/>
          <w:u w:val="single"/>
        </w:rPr>
        <w:t xml:space="preserve">σύμφωνα με τις διατάξεις του άρθρου 311 του Ν. 4412/2016. </w:t>
      </w:r>
    </w:p>
    <w:p w14:paraId="00F37406"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Η αποζημίωση του προμηθευτή θα υπολογίζεται κάθε φορά από το γινόμενο της προσφερθείσας τιμής μονάδος ανά τεμάχιο επί τον αριθμό των επιμετρούμενων τεμαχίων του αντιστοίχου άρθρου τιμολογίου, σύμφωνα με τα αναγραφόμενα στο τεύχος των τεχνικών προδιαγραφών και λοιπών συμβατικών τευχών.</w:t>
      </w:r>
    </w:p>
    <w:p w14:paraId="16B6C5A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 xml:space="preserve">Ο Ανάδοχος βαρύνεται </w:t>
      </w:r>
      <w:r w:rsidRPr="004A3A14">
        <w:rPr>
          <w:rFonts w:eastAsia="Calibri" w:cstheme="minorHAnsi"/>
          <w:b/>
          <w:bCs/>
        </w:rPr>
        <w:t xml:space="preserve">με κράτηση ύψους 0,10% υπέρ ΕΑΔΗΣΥ, </w:t>
      </w:r>
      <w:r w:rsidRPr="004A3A14">
        <w:rPr>
          <w:rFonts w:eastAsia="Calibri" w:cstheme="minorHAnsi"/>
        </w:rPr>
        <w:t>η οποία υπολογίζεται επί της αξίας, εκτός ΦΠΑ, της αρχικής, καθώς και κάθε συμπληρωματικής σύμβασης σύμφωνα με το άρθρο 7 του ν.4912/2022. Το ποσό κράτησης παρακρατείται από τον αναθέτοντα φορέα στο όνομα και για λογαριασμό της Ενιαίας Αρχής Δημοσίων Συμβάσεων, σύμφωνα με όσα ορίζονται στον ειδικό Κανονισμό Οικονομικής Διαχείρισης.</w:t>
      </w:r>
    </w:p>
    <w:p w14:paraId="7CCA39DD" w14:textId="77777777" w:rsidR="002A2E91" w:rsidRPr="004A3A14" w:rsidRDefault="002A2E91" w:rsidP="002A2E91">
      <w:pPr>
        <w:pStyle w:val="11"/>
        <w:numPr>
          <w:ilvl w:val="0"/>
          <w:numId w:val="27"/>
        </w:numPr>
        <w:spacing w:line="276" w:lineRule="auto"/>
        <w:rPr>
          <w:rFonts w:eastAsia="Calibri" w:cstheme="minorHAnsi"/>
        </w:rPr>
      </w:pPr>
      <w:r w:rsidRPr="004A3A14">
        <w:rPr>
          <w:rFonts w:eastAsia="Calibri" w:cstheme="minorHAnsi"/>
        </w:rPr>
        <w:t>Στις τιμές μονάδας του τιμολογίου μελέτης περιλαμβάνονται ενδεικτικά αλλά όχι περιοριστικά :</w:t>
      </w:r>
    </w:p>
    <w:p w14:paraId="751ACB94"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lastRenderedPageBreak/>
        <w:t>Οι δαπάνες κάθε είδους επιβαρύνσεων στο προσφερόμενο προϊόν  από φόρους, δασμούς, ειδικούς φόρους κλπ Ρητά καθορίζεται ότι σε κάθε τιμή μονάδας περιλαμβάνονται οι δασμοί και λοιποί φόροι, κρατήσεις, τέλη εισφοράς και δικαιώματα για την προμήθεια εξοπλισμού, υλικών, εξαρτημάτων και λοιπών εφοδίων όπως προδιαγράφονται στα τεύχη δημοπράτησης της εν λόγω διακήρυξης. Κατά συνέπεια και σύμφωνα με τις διατάξεις της τελωνειακής νομοθεσίας, δεν παρέχεται ουσιαστικά στον Αναθέτων Φορέα  που θα εποπτεύσει την εκτέλεση της εν λόγω προμήθειας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λοιπά είδη εξοπλισμού που περιλαμβάνονται στην παρούσα διακήρυξη, ούτε στους άμεσα ενδιαφερόμενους δικαίωμα να ζητήσουν την χορήγηση τέτοιας ατέλειας ή απαλλαγής έμμεσα ή άμεσα. Ο Προμηθευτής δεν απαλλάσσεται από τα τέλη διοδίων των κάθε είδους μεταφορικών μέσων τη δαπάνη των οποίων βαρύνει τον ίδιο.</w:t>
      </w:r>
    </w:p>
    <w:p w14:paraId="2000F1C4"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Οι δαπάνες μισθών, ημερομισθίων, υπερωριών, αποζημιώσεων για εργασίες κατά τις νυχτερινές ώρες και εξαιρέσιμες ημέρες, ασφάλισης υπέρ ΙΚΑ, κλπ, δώρων εορτών, επιδόματος αδείας, αποζημίωσης λόγω απολύσεως κλπ, του πάσης φύσεων ειδικευμένου και μη τακτικού και έκτακτου προσωπικού  που θα απασχολήσει ο ανάδοχος για την πλήρη, άρτια και σύμφωνα με τους όρους της διακήρυξης εκτέλεσης της παρούσας προμήθειας σύμφωνα με τους όρους της διακήρυξης.</w:t>
      </w:r>
    </w:p>
    <w:p w14:paraId="5F47AF90"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 xml:space="preserve">Οι δαπάνες </w:t>
      </w:r>
      <w:r w:rsidRPr="004A3A14">
        <w:rPr>
          <w:rFonts w:eastAsia="Calibri" w:cstheme="minorHAnsi"/>
          <w:b/>
          <w:bCs/>
        </w:rPr>
        <w:t>ποιοτικού ελέγχου, το κόστος έκδοσης και προσκόμισης των απαιτούμενων εγγράφων, πιστοποιητικών, σχεδίων, τεχνικών εγχειριδίων, βαθμονομήσεων διακριβώσεων, η ανηγμένη δαπάνη καλής λειτουργίας και γενικά ότι καθορίζεται στα τεύχη δημοπράτησης της παρούσας διακήρυξης.</w:t>
      </w:r>
      <w:r w:rsidRPr="004A3A14">
        <w:rPr>
          <w:rFonts w:eastAsia="Calibri" w:cstheme="minorHAnsi"/>
        </w:rPr>
        <w:t xml:space="preserve"> Επισημαίνεται ότι στις δαπάνες ποιοτικού ελέγχου περιλαμβάνεται επίσης το κόστος κάθε απαιτούμενης δοκιμής πραγματοποιούμενης επί τόπου ή στον χώρο παραγωγής των υλικών, οι τυχόν απαιτούμενες δαπάνες διαπιστευμένων φορέων,</w:t>
      </w:r>
    </w:p>
    <w:p w14:paraId="5C270C77" w14:textId="77777777" w:rsidR="002A2E91" w:rsidRPr="004A3A14" w:rsidRDefault="002A2E91" w:rsidP="002A2E91">
      <w:pPr>
        <w:pStyle w:val="11"/>
        <w:numPr>
          <w:ilvl w:val="0"/>
          <w:numId w:val="31"/>
        </w:numPr>
        <w:spacing w:line="276" w:lineRule="auto"/>
        <w:rPr>
          <w:rFonts w:eastAsia="Calibri" w:cstheme="minorHAnsi"/>
        </w:rPr>
      </w:pPr>
      <w:r w:rsidRPr="004A3A14">
        <w:rPr>
          <w:rFonts w:eastAsia="Calibri" w:cstheme="minorHAnsi"/>
        </w:rPr>
        <w:t>η δαπάνη για την εξασφάλιση σχεδίου για την προστασία του περιβάλλοντος κατά την φόρτωση, μεταφορά χρήση και απομάκρυνση μετά την χρήση απορριπτέων υλικών κατά τρόπο ασφαλή και ακίνδυνο αφενός για το προσωπικό και αφετέρου για τις εγκαταστάσεις της επιχείρησης.</w:t>
      </w:r>
    </w:p>
    <w:p w14:paraId="6116134F" w14:textId="77777777" w:rsidR="002A2E91" w:rsidRPr="004A3A14" w:rsidRDefault="002A2E91" w:rsidP="002A2E91">
      <w:pPr>
        <w:pStyle w:val="11"/>
        <w:numPr>
          <w:ilvl w:val="0"/>
          <w:numId w:val="40"/>
        </w:numPr>
        <w:spacing w:line="276" w:lineRule="auto"/>
        <w:rPr>
          <w:rFonts w:eastAsia="Calibri" w:cstheme="minorHAnsi"/>
        </w:rPr>
      </w:pPr>
      <w:r w:rsidRPr="004A3A14">
        <w:rPr>
          <w:rFonts w:eastAsia="Calibri" w:cstheme="minorHAnsi"/>
        </w:rPr>
        <w:t>Το πρόσθετο κόστος πραγματοποίησης τμηματικών παραδόσεων,</w:t>
      </w:r>
    </w:p>
    <w:p w14:paraId="26EFB4FD" w14:textId="77777777" w:rsidR="002A2E91" w:rsidRPr="004A3A14" w:rsidRDefault="002A2E91" w:rsidP="002A2E91">
      <w:pPr>
        <w:pStyle w:val="11"/>
        <w:numPr>
          <w:ilvl w:val="0"/>
          <w:numId w:val="39"/>
        </w:numPr>
        <w:spacing w:line="276" w:lineRule="auto"/>
        <w:rPr>
          <w:rFonts w:eastAsia="Calibri" w:cstheme="minorHAnsi"/>
        </w:rPr>
      </w:pPr>
      <w:r w:rsidRPr="004A3A14">
        <w:rPr>
          <w:rFonts w:eastAsia="Calibri" w:cstheme="minorHAnsi"/>
        </w:rPr>
        <w:t>Η δαπάνη κάθε είδους απαιτούμενης μελέτης σύμφωνα με τους ισχύοντες κανονισμούς και διατάξεις.</w:t>
      </w:r>
    </w:p>
    <w:p w14:paraId="54FF07FB" w14:textId="77777777" w:rsidR="002A2E91" w:rsidRPr="004A3A14" w:rsidRDefault="002A2E91" w:rsidP="002A2E91">
      <w:pPr>
        <w:pStyle w:val="11"/>
        <w:numPr>
          <w:ilvl w:val="0"/>
          <w:numId w:val="38"/>
        </w:numPr>
        <w:spacing w:line="276" w:lineRule="auto"/>
        <w:rPr>
          <w:rFonts w:eastAsia="Calibri" w:cstheme="minorHAnsi"/>
        </w:rPr>
      </w:pPr>
      <w:r w:rsidRPr="004A3A14">
        <w:rPr>
          <w:rFonts w:eastAsia="Calibri" w:cstheme="minorHAnsi"/>
        </w:rPr>
        <w:t>Οι δαπάνες του Προμηθευτή για την τήρηση των απαιτούμενων μέτρων ασφαλείας σύμφωνα με τις ισχύουσες διατάξεις.</w:t>
      </w:r>
    </w:p>
    <w:p w14:paraId="56E1F941" w14:textId="77777777" w:rsidR="002A2E91" w:rsidRPr="004A3A14" w:rsidRDefault="002A2E91" w:rsidP="002A2E91">
      <w:pPr>
        <w:pStyle w:val="11"/>
        <w:numPr>
          <w:ilvl w:val="0"/>
          <w:numId w:val="37"/>
        </w:numPr>
        <w:spacing w:line="276" w:lineRule="auto"/>
        <w:rPr>
          <w:rFonts w:eastAsia="Calibri" w:cstheme="minorHAnsi"/>
        </w:rPr>
      </w:pPr>
      <w:r w:rsidRPr="004A3A14">
        <w:rPr>
          <w:rFonts w:eastAsia="Calibri" w:cstheme="minorHAnsi"/>
        </w:rPr>
        <w:t>Οι δαπάνες κρατήσεων σύμφωνα με την ισχύουσα νομοθεσία,.</w:t>
      </w:r>
    </w:p>
    <w:p w14:paraId="362420FC" w14:textId="77777777" w:rsidR="002A2E91" w:rsidRPr="004A3A14" w:rsidRDefault="002A2E91" w:rsidP="002A2E91">
      <w:pPr>
        <w:pStyle w:val="11"/>
        <w:numPr>
          <w:ilvl w:val="0"/>
          <w:numId w:val="36"/>
        </w:numPr>
        <w:spacing w:line="276" w:lineRule="auto"/>
        <w:rPr>
          <w:rFonts w:eastAsia="Calibri" w:cstheme="minorHAnsi"/>
        </w:rPr>
      </w:pPr>
      <w:r w:rsidRPr="004A3A14">
        <w:rPr>
          <w:rFonts w:eastAsia="Calibri" w:cstheme="minorHAnsi"/>
        </w:rPr>
        <w:lastRenderedPageBreak/>
        <w:t>Οι δαπάνες για την κάλυψη των απαιτούμενων εγγυήσεων για την προμήθεια, μεταφορά, διακίνηση και μεταφόρτωση των ζητουμένων ποσοτήτων, Περιλαμβάνονται επίσης οι δαπάνες του Προμηθευτή για την άμεση αντικατάσταση μέρους ή του συνόλου ακατάλληλων παραδοθέντων προϊόντων εάν διαπιστωθεί κατά την παραλαβή και έλεγχο αυτού ότι δεν συμμορφώνονται με τις τεχνικές προδιαγραφές και λοιπούς όρους της παρούσας προκήρυξης σύμβασης,</w:t>
      </w:r>
    </w:p>
    <w:p w14:paraId="23122C61" w14:textId="77777777" w:rsidR="002A2E91" w:rsidRPr="004A3A14" w:rsidRDefault="002A2E91" w:rsidP="002A2E91">
      <w:pPr>
        <w:pStyle w:val="11"/>
        <w:numPr>
          <w:ilvl w:val="0"/>
          <w:numId w:val="35"/>
        </w:numPr>
        <w:spacing w:line="276" w:lineRule="auto"/>
        <w:rPr>
          <w:rFonts w:eastAsia="Calibri" w:cstheme="minorHAnsi"/>
        </w:rPr>
      </w:pPr>
      <w:r w:rsidRPr="004A3A14">
        <w:rPr>
          <w:rFonts w:eastAsia="Calibri" w:cstheme="minorHAnsi"/>
        </w:rPr>
        <w:t>Οι δαπάνες πρόληψης και αποκατάστασης κάθε είδους ζημίας και αποζημίωσης κάθε είδους βλάβης ή φθοράς που θα λάβουν χώρα κατά την προμήθεια, μεταφορά, διακίνηση, αποθήκευση και μεταφόρτωση τους και θα οφείλονται σε αμέλεια, μη τήρηση συμβατικών όρων, κακής εκτίμησης της συμβατότητας ως προς την υπάρχουσα υποδομή και γενικότερα σε υπαιτιότητα του Προμηθευτή.</w:t>
      </w:r>
    </w:p>
    <w:p w14:paraId="0B3D4DFF" w14:textId="77777777" w:rsidR="002A2E91" w:rsidRPr="004A3A14" w:rsidRDefault="002A2E91" w:rsidP="002A2E91">
      <w:pPr>
        <w:pStyle w:val="11"/>
        <w:numPr>
          <w:ilvl w:val="0"/>
          <w:numId w:val="34"/>
        </w:numPr>
        <w:spacing w:line="276" w:lineRule="auto"/>
        <w:rPr>
          <w:rFonts w:eastAsia="Calibri" w:cstheme="minorHAnsi"/>
        </w:rPr>
      </w:pPr>
      <w:r w:rsidRPr="004A3A14">
        <w:rPr>
          <w:rFonts w:eastAsia="Calibri" w:cstheme="minorHAnsi"/>
        </w:rPr>
        <w:t>Οι δαπάνες ασφάλισης των προϊόντων κατά την μεταφορά και προσκόμιση του εξοπλισμού κατά κινδύνων μεταφοράς και απώλειας. Περιλαμβάνονται επίσης οι δαπάνες κάθε είδους ασφάλισης που απαιτείται για το απασχολούμενο από τον Προμηθευτή  προσωπικό, οχήματα ή μηχανήματα σύμφωνα με τις κείμενες διατάξεις.</w:t>
      </w:r>
    </w:p>
    <w:p w14:paraId="49E5F16C" w14:textId="77777777" w:rsidR="002A2E91" w:rsidRPr="004A3A14" w:rsidRDefault="002A2E91" w:rsidP="002A2E91">
      <w:pPr>
        <w:pStyle w:val="11"/>
        <w:numPr>
          <w:ilvl w:val="0"/>
          <w:numId w:val="33"/>
        </w:numPr>
        <w:spacing w:line="276" w:lineRule="auto"/>
        <w:rPr>
          <w:rFonts w:eastAsia="Calibri" w:cstheme="minorHAnsi"/>
        </w:rPr>
      </w:pPr>
      <w:r w:rsidRPr="004A3A14">
        <w:rPr>
          <w:rFonts w:eastAsia="Calibri" w:cstheme="minorHAnsi"/>
        </w:rPr>
        <w:t>Οι δαπάνες εκπαίδευσης του προσωπικού,</w:t>
      </w:r>
    </w:p>
    <w:p w14:paraId="156BA882" w14:textId="77777777" w:rsidR="002A2E91" w:rsidRPr="004A3A14" w:rsidRDefault="002A2E91" w:rsidP="002A2E91">
      <w:pPr>
        <w:pStyle w:val="11"/>
        <w:numPr>
          <w:ilvl w:val="0"/>
          <w:numId w:val="32"/>
        </w:numPr>
        <w:spacing w:line="276" w:lineRule="auto"/>
        <w:rPr>
          <w:rFonts w:eastAsia="Calibri" w:cstheme="minorHAnsi"/>
        </w:rPr>
      </w:pPr>
      <w:r w:rsidRPr="004A3A14">
        <w:rPr>
          <w:rFonts w:eastAsia="Calibri" w:cstheme="minorHAnsi"/>
        </w:rPr>
        <w:t xml:space="preserve">Κάθε είδους δαπάνη που απαιτείται να γίνει από τον Προμηθευτή, έστω και αν δεν αναφέρεται ρητά παραπάνω για την εμπρόθεσμη τήρηση του χρονοδιαγράμματος. </w:t>
      </w:r>
    </w:p>
    <w:p w14:paraId="5E2C48C2" w14:textId="77777777" w:rsidR="002A2E91" w:rsidRPr="004A3A14" w:rsidRDefault="002A2E91" w:rsidP="002A2E91">
      <w:pPr>
        <w:pStyle w:val="11"/>
        <w:spacing w:line="276" w:lineRule="auto"/>
        <w:rPr>
          <w:rFonts w:eastAsia="Calibri" w:cstheme="minorHAnsi"/>
        </w:rPr>
      </w:pPr>
      <w:r w:rsidRPr="004A3A14">
        <w:rPr>
          <w:rFonts w:eastAsia="Calibri" w:cstheme="minorHAnsi"/>
        </w:rPr>
        <w:t>Οι πληρωμές θα γίνονται με την προσκόμιση των προβλεπόμενων κατά το νόμο δικαιολογητικών σύμφωνα με τις ισχύουσες διατάξεις κατά τον χρόνο πληρωμής. Τραπεζικά τέλη ή άλλες επιβαρύνσεις βαρύνουν αποκλειστικά τον Προμηθευτή. Για τις πληρωμές ο Προμηθευτής θα εκδώσει τα αντίστοιχα τιμολόγια σύμφωνα με τους πίνακες (έντυπο) οικονομικής προσφοράς και για τις ποσότητες που κάθε φορά παραλαμβάνονται. Η συλλογή των προαναφερόμενων δικαιολογητικών βαρύνει εξ ολοκλήρου τον Προμηθευτή.</w:t>
      </w:r>
    </w:p>
    <w:p w14:paraId="63F029E5" w14:textId="77777777" w:rsidR="002A2E91" w:rsidRPr="004A3A14" w:rsidRDefault="002A2E91" w:rsidP="002A2E91">
      <w:pPr>
        <w:pStyle w:val="11"/>
        <w:spacing w:line="276" w:lineRule="auto"/>
        <w:rPr>
          <w:rFonts w:eastAsia="Calibri" w:cstheme="minorHAnsi"/>
          <w:u w:val="single"/>
        </w:rPr>
      </w:pPr>
      <w:r w:rsidRPr="004A3A14">
        <w:rPr>
          <w:rFonts w:eastAsia="Calibri" w:cstheme="minorHAnsi"/>
        </w:rPr>
        <w:t>Ο Αναθέτων Φορέας δεν θα προχωρήσει στις πληρωμές του Προμηθευτή εάν τα Παραδοτέα του δεν έχουν παραληφθεί επιτυχώς από την αρμόδια Επιτροπή Παραλαβής.</w:t>
      </w:r>
    </w:p>
    <w:p w14:paraId="0F8413DB" w14:textId="77777777" w:rsidR="002A2E91" w:rsidRPr="004A3A14" w:rsidRDefault="002A2E91" w:rsidP="002A2E91">
      <w:pPr>
        <w:pStyle w:val="11"/>
        <w:spacing w:line="276" w:lineRule="auto"/>
        <w:rPr>
          <w:rFonts w:eastAsia="Calibri" w:cstheme="minorHAnsi"/>
        </w:rPr>
      </w:pPr>
      <w:r w:rsidRPr="004A3A14">
        <w:rPr>
          <w:rFonts w:eastAsia="Calibri" w:cstheme="minorHAnsi"/>
        </w:rPr>
        <w:t>Ο Προμηθευτής θα επιβαρύνεται με κάθε νόμιμη ασφαλιστική εισφορά και κράτηση υπέρ νομικών προσώπων ή άλλων οργανισμών, η οποία κατά νόμο βαρύνει τον Προμηθευτή. Τραπεζικά Τέλη ή άλλες επιβαρύνσεις, επιβαρύνουν τον Οριστικό Προμηθευτή.</w:t>
      </w:r>
    </w:p>
    <w:p w14:paraId="58FA6DFB"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Κανένα άλλο κόστος πέραν από το αντίτιμο της Σύμβασης δε θα βαρύνει τον Αναθέτοντα Φορέα κατά την εκτέλεση του Έργου για τα μέρη αυτού τα οποία ανατίθενται στον Προμηθευτή. Οι δασμοί, φόροι και λοιπές δημοσιονομικές επιβαρύνσεις βαρύνουν αποκλειστικά τον Προμηθευτή. </w:t>
      </w:r>
    </w:p>
    <w:p w14:paraId="1A5A2395" w14:textId="77777777" w:rsidR="002A2E91" w:rsidRPr="004A3A14" w:rsidRDefault="002A2E91" w:rsidP="002A2E91">
      <w:pPr>
        <w:pStyle w:val="11"/>
        <w:spacing w:line="276" w:lineRule="auto"/>
        <w:rPr>
          <w:rFonts w:eastAsia="Calibri" w:cstheme="minorHAnsi"/>
        </w:rPr>
      </w:pPr>
      <w:r w:rsidRPr="004A3A14">
        <w:rPr>
          <w:rFonts w:eastAsia="Calibri" w:cstheme="minorHAnsi"/>
        </w:rPr>
        <w:t>Αυξομειώσεις συμβατικών θα μεταβάλλουν το συμβατικό τίμημα με βάση τις τιμές μονάδας της οικονομικής προσφοράς του Προμηθευτή ως προσδιορίσθηκε ανωτέρω.</w:t>
      </w:r>
    </w:p>
    <w:p w14:paraId="0F13C61A" w14:textId="77777777" w:rsidR="002A2E91" w:rsidRPr="004A3A14" w:rsidRDefault="002A2E91" w:rsidP="002A2E91">
      <w:pPr>
        <w:pStyle w:val="11"/>
        <w:spacing w:line="276" w:lineRule="auto"/>
        <w:rPr>
          <w:rFonts w:eastAsia="Calibri" w:cstheme="minorHAnsi"/>
        </w:rPr>
      </w:pPr>
      <w:r w:rsidRPr="004A3A14">
        <w:rPr>
          <w:rFonts w:eastAsia="Calibri" w:cstheme="minorHAnsi"/>
        </w:rPr>
        <w:t>Διευκρινίζεται ότι οι δαπάνες δημοσίευσης της παρούσας διακήρυξης στον ελληνικό τύπο, τα κηρύκεια και τα λοιπά έξοδα της δημοπρασίας, αρχικής και επαναληπτικής, θα καταβληθούν σε κάθε περίπτωση από τον προμηθευτή που θα κηρυχθεί Προμηθευτής πριν την υπογραφή της σύμβασης.</w:t>
      </w:r>
    </w:p>
    <w:p w14:paraId="04A3850D" w14:textId="77777777" w:rsidR="002A2E91" w:rsidRPr="004A3A14" w:rsidRDefault="002A2E91" w:rsidP="002A2E91">
      <w:pPr>
        <w:pStyle w:val="11"/>
        <w:spacing w:line="276" w:lineRule="auto"/>
        <w:rPr>
          <w:rFonts w:eastAsia="Calibri" w:cstheme="minorHAnsi"/>
        </w:rPr>
      </w:pPr>
      <w:r w:rsidRPr="004A3A14">
        <w:rPr>
          <w:rFonts w:eastAsia="Calibri" w:cstheme="minorHAnsi"/>
        </w:rPr>
        <w:lastRenderedPageBreak/>
        <w:t xml:space="preserve">Ο Προμηθευτής θεωρείται ότι, προτού υποβάλει την Προσφορά του, είχε λάβει υπόψη όλα τα αναγκαία στοιχεία για την εμπρόθεσμη και προσήκουσα εκτέλεση της Σύμβασης και συνεπώς, στο Συμβατικό Τίμημα περιλαμβάνονται όλα τα σχετικά με την εκτέλεση της Σύμβασης έξοδα, όπως προσδιορίζονται στην παρούσα προκήρυξη και τα παραρτήματα της και ενδεικτικά αλλά όχι περιοριστικά αναφέρθηκαν  ανωτέρω. </w:t>
      </w:r>
    </w:p>
    <w:p w14:paraId="103400A5"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ή ενδεχόμενη απαίτηση από τον προμηθευτή, για επιπλέον καταβολή αποζημίωσης σε αυτόν για τις παραπάνω δαπάνες.   </w:t>
      </w:r>
    </w:p>
    <w:p w14:paraId="360960E8"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Ο ΠΡΟΜΗΘΕΥΤΗΣ εγγυάται το σταθερό και αμετάβλητο του προσφερόμενου ποσοστού έκπτωσης, σε όλη την διάρκεια της σύμβασης, παραιτούμενος ρητά κάθε αξιώσεως περί αναπροσαρμογής από κάθε λόγο και αιτία ακόμη και από το άρθρο 388 του Α.Κ. </w:t>
      </w:r>
    </w:p>
    <w:p w14:paraId="20D76925" w14:textId="77777777" w:rsidR="002A2E91" w:rsidRPr="004A3A14" w:rsidRDefault="002A2E91" w:rsidP="002A2E91">
      <w:pPr>
        <w:pStyle w:val="11"/>
        <w:spacing w:line="276" w:lineRule="auto"/>
        <w:rPr>
          <w:rFonts w:eastAsia="Calibri" w:cstheme="minorHAnsi"/>
        </w:rPr>
      </w:pPr>
      <w:r w:rsidRPr="004A3A14">
        <w:rPr>
          <w:rFonts w:eastAsia="Calibri" w:cstheme="minorHAnsi"/>
        </w:rPr>
        <w:t xml:space="preserve">Ο Προμηθευτής οφείλει να διασφαλίζει  την ελάχιστη αποδεκτή ποιότητα των προμηθευόμενων προϊόντων για την οποία και εγγυάται. </w:t>
      </w:r>
    </w:p>
    <w:p w14:paraId="02E96126" w14:textId="77777777" w:rsidR="002A2E91" w:rsidRPr="004A3A14" w:rsidRDefault="002A2E91" w:rsidP="002A2E91">
      <w:pPr>
        <w:pStyle w:val="11"/>
        <w:spacing w:line="276" w:lineRule="auto"/>
        <w:rPr>
          <w:rFonts w:eastAsia="Calibri" w:cstheme="minorHAnsi"/>
          <w:b/>
          <w:bCs/>
        </w:rPr>
      </w:pPr>
      <w:r w:rsidRPr="004A3A14">
        <w:rPr>
          <w:rFonts w:eastAsia="Calibri" w:cstheme="minorHAnsi"/>
          <w:b/>
          <w:bCs/>
          <w:u w:val="single"/>
        </w:rPr>
        <w:t>Παρατηρήσεις</w:t>
      </w:r>
      <w:r w:rsidRPr="004A3A14">
        <w:rPr>
          <w:rFonts w:eastAsia="Calibri" w:cstheme="minorHAnsi"/>
          <w:b/>
          <w:bCs/>
        </w:rPr>
        <w:t>:</w:t>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cstheme="minorHAnsi"/>
        </w:rPr>
        <w:tab/>
      </w:r>
      <w:r w:rsidRPr="004A3A14">
        <w:rPr>
          <w:rFonts w:eastAsia="Calibri" w:cstheme="minorHAnsi"/>
          <w:b/>
          <w:bCs/>
        </w:rPr>
        <w:t>   </w:t>
      </w:r>
    </w:p>
    <w:p w14:paraId="4E40A4D4"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Δεν επιτρέπονται και κρίνονται ως απαράδεκτες τμηματικές ή ελλιπείς προσφορές</w:t>
      </w:r>
    </w:p>
    <w:p w14:paraId="21003170"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Δεν επιτρέπονται οι εναλλακτικές προσφορές.</w:t>
      </w:r>
      <w:r w:rsidRPr="004A3A14">
        <w:rPr>
          <w:rFonts w:cstheme="minorHAnsi"/>
        </w:rPr>
        <w:tab/>
      </w:r>
      <w:r w:rsidRPr="004A3A14">
        <w:rPr>
          <w:rFonts w:cstheme="minorHAnsi"/>
        </w:rPr>
        <w:tab/>
      </w:r>
      <w:r w:rsidRPr="004A3A14">
        <w:rPr>
          <w:rFonts w:cstheme="minorHAnsi"/>
        </w:rPr>
        <w:tab/>
      </w:r>
      <w:r w:rsidRPr="004A3A14">
        <w:rPr>
          <w:rFonts w:eastAsia="Calibri" w:cstheme="minorHAnsi"/>
        </w:rPr>
        <w:t>                  </w:t>
      </w:r>
    </w:p>
    <w:p w14:paraId="1F7546B1"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Κρίνονται ως απαράδεκτες οι προσφορές που δεν φέρουν την  σφραγίδα &amp; υπογραφή του προσφέροντος.</w:t>
      </w:r>
    </w:p>
    <w:p w14:paraId="7125C632"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rPr>
      </w:pPr>
      <w:r w:rsidRPr="004A3A14">
        <w:rPr>
          <w:rFonts w:eastAsia="Calibri" w:cstheme="minorHAnsi"/>
        </w:rPr>
        <w:t>Η οικονομική προσφορά του Αναδόχου αποτελεί τη Συμβατική του Αμοιβή και ΔΕΝ περιλαμβάνει τον   αναλογούντα ΦΠΑ, ο οποίος υπολογίζεται πάντα με τις ισχύουσες διατάξεις.</w:t>
      </w:r>
    </w:p>
    <w:p w14:paraId="51315A75" w14:textId="77777777" w:rsidR="002A2E91" w:rsidRPr="004A3A14" w:rsidRDefault="002A2E91" w:rsidP="002A2E91">
      <w:pPr>
        <w:pStyle w:val="11"/>
        <w:keepNext w:val="0"/>
        <w:keepLines w:val="0"/>
        <w:numPr>
          <w:ilvl w:val="0"/>
          <w:numId w:val="41"/>
        </w:numPr>
        <w:spacing w:after="0" w:line="276" w:lineRule="auto"/>
        <w:jc w:val="left"/>
        <w:rPr>
          <w:rFonts w:eastAsia="Calibri" w:cstheme="minorHAnsi"/>
          <w:color w:val="000000" w:themeColor="text1"/>
        </w:rPr>
      </w:pPr>
      <w:r w:rsidRPr="004A3A14">
        <w:rPr>
          <w:rFonts w:eastAsia="Calibri" w:cstheme="minorHAnsi"/>
          <w:color w:val="000000" w:themeColor="text1"/>
        </w:rPr>
        <w:t>Επιτρέπεται η υποβολή οικονομικής προσφοράς από τους Οικονομικούς Φορείς για το σύνολο ή για μία μεμονωμένη Ομάδα ( στο σύνολο της) εφόσον το επιθυμούν.</w:t>
      </w:r>
    </w:p>
    <w:p w14:paraId="6D6822BA" w14:textId="77777777" w:rsidR="002A2E91" w:rsidRPr="004A3A14" w:rsidRDefault="002A2E91" w:rsidP="002A2E91">
      <w:pPr>
        <w:pStyle w:val="a5"/>
        <w:numPr>
          <w:ilvl w:val="0"/>
          <w:numId w:val="41"/>
        </w:numPr>
        <w:spacing w:after="0" w:line="276" w:lineRule="auto"/>
        <w:rPr>
          <w:rFonts w:eastAsia="Calibri" w:cstheme="minorHAnsi"/>
          <w:color w:val="000000" w:themeColor="text1"/>
          <w:sz w:val="22"/>
          <w:szCs w:val="22"/>
        </w:rPr>
      </w:pPr>
      <w:r w:rsidRPr="004A3A14">
        <w:rPr>
          <w:rFonts w:eastAsia="Calibri" w:cstheme="minorHAnsi"/>
          <w:color w:val="000000" w:themeColor="text1"/>
          <w:sz w:val="22"/>
          <w:szCs w:val="22"/>
        </w:rPr>
        <w:t>Κρίνονται ως απαράδεκτες οι μερικές προσφορές, ήτοι οι προσφορές που περιλαμβάνουν μέρος των προϊόντων μίας Ομάδας εξοπλισμού είτε κατά αντικείμενο είτε κατά ποσότητα.</w:t>
      </w:r>
    </w:p>
    <w:p w14:paraId="4F092CCF" w14:textId="77777777" w:rsidR="002A2E91" w:rsidRPr="00155081" w:rsidRDefault="002A2E91" w:rsidP="002A2E91">
      <w:pPr>
        <w:pStyle w:val="11"/>
        <w:spacing w:line="276" w:lineRule="auto"/>
        <w:ind w:left="720"/>
        <w:rPr>
          <w:rFonts w:eastAsia="Calibri" w:cstheme="minorHAnsi"/>
          <w:b/>
          <w:bCs/>
          <w:sz w:val="24"/>
          <w:szCs w:val="24"/>
          <w:u w:val="single"/>
        </w:rPr>
      </w:pPr>
    </w:p>
    <w:p w14:paraId="2E08E920" w14:textId="77777777" w:rsidR="002A2E91" w:rsidRPr="00155081" w:rsidRDefault="002A2E91" w:rsidP="002A2E91">
      <w:pPr>
        <w:spacing w:line="276" w:lineRule="auto"/>
        <w:rPr>
          <w:rFonts w:eastAsia="Calibri" w:cstheme="minorHAnsi"/>
        </w:rPr>
      </w:pPr>
      <w:r w:rsidRPr="00155081">
        <w:rPr>
          <w:rFonts w:eastAsia="Calibri" w:cstheme="minorHAnsi"/>
        </w:rPr>
        <w:br w:type="page"/>
      </w:r>
    </w:p>
    <w:p w14:paraId="26E447FE" w14:textId="77777777" w:rsidR="002A2E91" w:rsidRPr="004A3A14" w:rsidRDefault="002A2E91" w:rsidP="002A2E91">
      <w:pPr>
        <w:pStyle w:val="3"/>
        <w:rPr>
          <w:rFonts w:asciiTheme="minorHAnsi" w:hAnsiTheme="minorHAnsi" w:cstheme="minorHAnsi"/>
        </w:rPr>
      </w:pPr>
      <w:bookmarkStart w:id="3" w:name="_Toc730726515"/>
      <w:bookmarkStart w:id="4" w:name="_Toc202182218"/>
      <w:r w:rsidRPr="004A3A14">
        <w:rPr>
          <w:rFonts w:asciiTheme="minorHAnsi" w:hAnsiTheme="minorHAnsi" w:cstheme="minorHAnsi"/>
        </w:rPr>
        <w:lastRenderedPageBreak/>
        <w:t>2. ΤΙΜΟΛΟΓΙΟ ΠΡΟΣΦΟΡΑΣ</w:t>
      </w:r>
      <w:bookmarkEnd w:id="3"/>
      <w:bookmarkEnd w:id="4"/>
    </w:p>
    <w:p w14:paraId="1EAAAD2C" w14:textId="77777777" w:rsidR="002A2E91" w:rsidRPr="004A3A14" w:rsidRDefault="002A2E91" w:rsidP="002A2E91">
      <w:pPr>
        <w:pStyle w:val="paragraph"/>
        <w:keepNext/>
        <w:keepLines/>
        <w:spacing w:before="0" w:beforeAutospacing="0" w:after="160" w:afterAutospacing="0"/>
        <w:jc w:val="both"/>
        <w:textAlignment w:val="baseline"/>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ΑΤ 001 - Πλακοειδής εναλλάκτης θερμότητας επάλληλων πλακών διαιρούμενος (</w:t>
      </w:r>
      <w:r w:rsidRPr="004A3A14">
        <w:rPr>
          <w:rFonts w:asciiTheme="minorHAnsi" w:eastAsia="Calibri" w:hAnsiTheme="minorHAnsi" w:cstheme="minorHAnsi"/>
          <w:b/>
          <w:bCs/>
          <w:sz w:val="22"/>
          <w:szCs w:val="22"/>
          <w:lang w:val="en-US"/>
        </w:rPr>
        <w:t>Gasketed</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Plate</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heat</w:t>
      </w:r>
      <w:r w:rsidRPr="004A3A14">
        <w:rPr>
          <w:rFonts w:asciiTheme="minorHAnsi" w:eastAsia="Calibri" w:hAnsiTheme="minorHAnsi" w:cstheme="minorHAnsi"/>
          <w:b/>
          <w:bCs/>
          <w:sz w:val="22"/>
          <w:szCs w:val="22"/>
        </w:rPr>
        <w:t xml:space="preserve"> </w:t>
      </w:r>
      <w:r w:rsidRPr="004A3A14">
        <w:rPr>
          <w:rFonts w:asciiTheme="minorHAnsi" w:eastAsia="Calibri" w:hAnsiTheme="minorHAnsi" w:cstheme="minorHAnsi"/>
          <w:b/>
          <w:bCs/>
          <w:sz w:val="22"/>
          <w:szCs w:val="22"/>
          <w:lang w:val="en-US"/>
        </w:rPr>
        <w:t>exchanger</w:t>
      </w:r>
      <w:r w:rsidRPr="004A3A14">
        <w:rPr>
          <w:rFonts w:asciiTheme="minorHAnsi" w:eastAsia="Calibri" w:hAnsiTheme="minorHAnsi" w:cstheme="minorHAnsi"/>
          <w:b/>
          <w:bCs/>
          <w:sz w:val="22"/>
          <w:szCs w:val="22"/>
        </w:rPr>
        <w:t>) τύπου αντιρροής Ονομαστικής ισχύος 15 MWth νερού/νερού Ονομαστικής πίεσης 16 barg , μέγιστης θερμοκρασίας λειτουργίας έως 130 o C θερμοκρασιακών χαρακτηριστικών πρωτεύοντος 120°C/70°C, δευτερεύοντος 65°C/115°C, μέγιστης πτώσης πίεσης στην ονομαστική παροχή μικρότερης των 10,0 ΜΣΥ (1,0 bar), κατά τα λοιπά σύμφωνα με τις τεχνικές προδιαγραφές.</w:t>
      </w:r>
    </w:p>
    <w:p w14:paraId="14C238EB" w14:textId="77777777" w:rsidR="002A2E91" w:rsidRPr="004A3A14" w:rsidRDefault="002A2E91" w:rsidP="002A2E91">
      <w:pPr>
        <w:keepNext/>
        <w:keepLines/>
        <w:textAlignment w:val="baseline"/>
        <w:rPr>
          <w:rFonts w:eastAsia="Calibri" w:cstheme="minorHAnsi"/>
          <w:b/>
          <w:bCs/>
          <w:szCs w:val="22"/>
        </w:rPr>
      </w:pPr>
      <w:r w:rsidRPr="004A3A14">
        <w:rPr>
          <w:rFonts w:eastAsia="Calibri" w:cstheme="minorHAnsi"/>
          <w:szCs w:val="22"/>
        </w:rPr>
        <w:t>Κωδικός Αναθεώρησης: ΑΤΗΕ Ν8471.4.5.10</w:t>
      </w:r>
    </w:p>
    <w:p w14:paraId="7A0E513B" w14:textId="77777777" w:rsidR="002A2E91" w:rsidRPr="004A3A14" w:rsidRDefault="002A2E91" w:rsidP="002A2E91">
      <w:pPr>
        <w:keepNext/>
        <w:keepLines/>
        <w:textAlignment w:val="baseline"/>
        <w:rPr>
          <w:rStyle w:val="eop"/>
          <w:rFonts w:eastAsia="Calibri" w:cstheme="minorHAnsi"/>
          <w:szCs w:val="22"/>
        </w:rPr>
      </w:pPr>
      <w:r w:rsidRPr="004A3A14">
        <w:rPr>
          <w:rFonts w:eastAsia="Calibri" w:cstheme="minorHAnsi"/>
          <w:szCs w:val="22"/>
        </w:rPr>
        <w:t>Εναλλάκτης τύπου επάλληλων πλακών, διαιρούμενος (Gasketed Plate Heat Exchanger), με τις πλάκες κατάλληλα συναρμολογημένες μεταξύ τους, τύπου αντιρροής, μέγιστης θερμοκρασίας λειτουργίας 130</w:t>
      </w:r>
      <w:r w:rsidRPr="004A3A14">
        <w:rPr>
          <w:rFonts w:eastAsia="Calibri" w:cstheme="minorHAnsi"/>
          <w:szCs w:val="22"/>
          <w:vertAlign w:val="superscript"/>
        </w:rPr>
        <w:t xml:space="preserve">o </w:t>
      </w:r>
      <w:r w:rsidRPr="004A3A14">
        <w:rPr>
          <w:rFonts w:eastAsia="Calibri" w:cstheme="minorHAnsi"/>
          <w:szCs w:val="22"/>
        </w:rPr>
        <w:t>C, με πλάκες από ανοξείδωτο χάλυβα (AISI 316), στεγανοποιητικά τύπου hard EPDM κατάλληλων για θερμοκρασιακή καταπόνηση έως και 180 o C, φλαντζωτής σύνδεσης, φερόμενος σε κατάλληλο μεταλλικό πλαίσιο. Περιλαμβάνεται η προμήθεια, συσκευασία, μεταφορά, φόρτωση, εκφόρτωση και αποθήκευσης σε χώρο που θα υποδείξει η Υπηρεσία στην πόλη της Κοζάνης. Περιλαμβάνονται τα παραπάνω, καθώς και οτιδήποτε επιπλέον αναφέρεται στο τεύχος των τεχνικών προδιαγραφών και θα εκτελεσθούν σύμφωνα με τις απαιτήσεις αυτού.</w:t>
      </w:r>
      <w:r w:rsidRPr="004A3A14">
        <w:rPr>
          <w:rStyle w:val="eop"/>
          <w:rFonts w:eastAsia="Calibri" w:cstheme="minorHAnsi"/>
          <w:szCs w:val="22"/>
        </w:rPr>
        <w:t xml:space="preserve">  </w:t>
      </w:r>
    </w:p>
    <w:p w14:paraId="124F37AD"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0417A96A"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1ACAF883"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77AC8B7C"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(Αριθμητικώς): ......................... </w:t>
      </w:r>
    </w:p>
    <w:p w14:paraId="31700258"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eop"/>
          <w:rFonts w:asciiTheme="minorHAnsi" w:eastAsia="Calibri" w:hAnsiTheme="minorHAnsi" w:cstheme="minorHAnsi"/>
          <w:sz w:val="22"/>
          <w:szCs w:val="22"/>
        </w:rPr>
        <w:t> _______________________________________________________________________________________</w:t>
      </w:r>
    </w:p>
    <w:p w14:paraId="3116ABD5"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lastRenderedPageBreak/>
        <w:t xml:space="preserve">ΑΤ 002 - </w:t>
      </w:r>
      <w:r w:rsidRPr="004A3A14">
        <w:rPr>
          <w:rStyle w:val="font111"/>
          <w:rFonts w:eastAsia="Calibri" w:cstheme="minorHAnsi"/>
          <w:b/>
          <w:bCs/>
        </w:rPr>
        <w:t>Πλακοειδής εναλλάκτης θερμότητας επάλληλων πλακών  διαιρούμενος (</w:t>
      </w:r>
      <w:r w:rsidRPr="004A3A14">
        <w:rPr>
          <w:rStyle w:val="font111"/>
          <w:rFonts w:eastAsia="Calibri" w:cstheme="minorHAnsi"/>
          <w:b/>
          <w:bCs/>
          <w:lang w:val="en-US"/>
        </w:rPr>
        <w:t>Gasketed</w:t>
      </w:r>
      <w:r w:rsidRPr="004A3A14">
        <w:rPr>
          <w:rStyle w:val="font111"/>
          <w:rFonts w:eastAsia="Calibri" w:cstheme="minorHAnsi"/>
          <w:b/>
          <w:bCs/>
        </w:rPr>
        <w:t xml:space="preserve"> </w:t>
      </w:r>
      <w:r w:rsidRPr="004A3A14">
        <w:rPr>
          <w:rStyle w:val="font111"/>
          <w:rFonts w:eastAsia="Calibri" w:cstheme="minorHAnsi"/>
          <w:b/>
          <w:bCs/>
          <w:lang w:val="en-US"/>
        </w:rPr>
        <w:t>Plate</w:t>
      </w:r>
      <w:r w:rsidRPr="004A3A14">
        <w:rPr>
          <w:rStyle w:val="font111"/>
          <w:rFonts w:eastAsia="Calibri" w:cstheme="minorHAnsi"/>
          <w:b/>
          <w:bCs/>
        </w:rPr>
        <w:t xml:space="preserve"> </w:t>
      </w:r>
      <w:r w:rsidRPr="004A3A14">
        <w:rPr>
          <w:rStyle w:val="font111"/>
          <w:rFonts w:eastAsia="Calibri" w:cstheme="minorHAnsi"/>
          <w:b/>
          <w:bCs/>
          <w:lang w:val="en-US"/>
        </w:rPr>
        <w:t>heat</w:t>
      </w:r>
      <w:r w:rsidRPr="004A3A14">
        <w:rPr>
          <w:rStyle w:val="font111"/>
          <w:rFonts w:eastAsia="Calibri" w:cstheme="minorHAnsi"/>
          <w:b/>
          <w:bCs/>
        </w:rPr>
        <w:t xml:space="preserve"> </w:t>
      </w:r>
      <w:r w:rsidRPr="004A3A14">
        <w:rPr>
          <w:rStyle w:val="font111"/>
          <w:rFonts w:eastAsia="Calibri" w:cstheme="minorHAnsi"/>
          <w:b/>
          <w:bCs/>
          <w:lang w:val="en-US"/>
        </w:rPr>
        <w:t>exchanger</w:t>
      </w:r>
      <w:r w:rsidRPr="004A3A14">
        <w:rPr>
          <w:rStyle w:val="font111"/>
          <w:rFonts w:eastAsia="Calibri" w:cstheme="minorHAnsi"/>
          <w:b/>
          <w:bCs/>
        </w:rPr>
        <w:t xml:space="preserve">) τύπου αντιρροής  Ονομαστικής ισχύος 6 MWth νερού/νερού Ονομαστικής πίεσης 16 barg και μέγιστης θερμοκρασίας λειτουργίας έως 130 </w:t>
      </w:r>
      <w:r w:rsidRPr="004A3A14">
        <w:rPr>
          <w:rStyle w:val="font131"/>
          <w:rFonts w:eastAsia="Calibri" w:cstheme="minorHAnsi"/>
          <w:sz w:val="22"/>
          <w:szCs w:val="22"/>
          <w:vertAlign w:val="superscript"/>
        </w:rPr>
        <w:t xml:space="preserve">o </w:t>
      </w:r>
      <w:r w:rsidRPr="004A3A14">
        <w:rPr>
          <w:rStyle w:val="font121"/>
          <w:rFonts w:eastAsia="Calibri" w:cstheme="minorHAnsi"/>
        </w:rPr>
        <w:t>C  θερμοκρασιακών χαρακτηριστικών πρωτεύοντος  120°C/70°C, δευτερεύοντος 65°C/115°C, μέγιστης πτώσης πίεσης στην ονομαστική παροχή μικρότερης των 8,0 ΜΣΥ (0,8 bar), κατά τα λοιπά σύμφωνα με τις τεχνικές προδιαγραφές </w:t>
      </w:r>
    </w:p>
    <w:p w14:paraId="4DCAD741"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Ν8471.4.5.10)</w:t>
      </w:r>
    </w:p>
    <w:p w14:paraId="79B0C063" w14:textId="77777777" w:rsidR="002A2E91" w:rsidRPr="004A3A14" w:rsidRDefault="002A2E91" w:rsidP="002A2E91">
      <w:pPr>
        <w:keepNext/>
        <w:keepLines/>
        <w:rPr>
          <w:rFonts w:eastAsia="Calibri" w:cstheme="minorHAnsi"/>
          <w:szCs w:val="22"/>
        </w:rPr>
      </w:pPr>
      <w:r w:rsidRPr="004A3A14">
        <w:rPr>
          <w:rFonts w:eastAsia="Calibri" w:cstheme="minorHAnsi"/>
          <w:szCs w:val="22"/>
        </w:rPr>
        <w:t>Εναλλάκτης τύπου επάλληλων πλακών, διαιρούμενος (Gasketed Plate Heat Exchanger), με τις πλάκες κατάλληλα συναρμολογημένες μεταξύ τους, τύπου αντιρροής, μέγιστης θερμοκρασίας λειτουργίας 130</w:t>
      </w:r>
      <w:r w:rsidRPr="004A3A14">
        <w:rPr>
          <w:rFonts w:eastAsia="Calibri" w:cstheme="minorHAnsi"/>
          <w:szCs w:val="22"/>
          <w:vertAlign w:val="superscript"/>
        </w:rPr>
        <w:t xml:space="preserve">o </w:t>
      </w:r>
      <w:r w:rsidRPr="004A3A14">
        <w:rPr>
          <w:rFonts w:eastAsia="Calibri" w:cstheme="minorHAnsi"/>
          <w:szCs w:val="22"/>
        </w:rPr>
        <w:t>C, με πλάκες από ανοξείδωτο χάλυβα (AISI 316), στεγανοποιητικά τύπου hard EPDM κατάλληλων για θερμοκρασιακή καταπόνηση έως και 180 o C, φλαντζωτής σύνδεσης, φερόμενος σε κατάλληλο μεταλλικό πλαίσιο. Περιλαμβάνεται η προμήθεια, συσκευασία, μεταφορά, φόρτωση, εκφόρτωση και αποθήκευσης σε χώρο που θα υποδείξει η Υπηρεσία στην πόλη της Κοζάνης. Περιλαμβάνονται τα παραπάνω, καθώς και οτιδήποτε επιπλέον αναφέρεται στο τεύχος των τεχνικών προδιαγραφών και θα εκτελεσθούν σύμφωνα με τις απαιτήσεις αυτού.</w:t>
      </w:r>
    </w:p>
    <w:p w14:paraId="0CD185C3"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5D053D9D"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2D199D95"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4ABF2609" w14:textId="77777777" w:rsidR="002A2E91" w:rsidRPr="004A3A14" w:rsidRDefault="002A2E91" w:rsidP="002A2E91">
      <w:pPr>
        <w:pStyle w:val="paragraph"/>
        <w:ind w:left="720"/>
        <w:rPr>
          <w:rStyle w:val="eop"/>
          <w:rFonts w:asciiTheme="minorHAnsi" w:eastAsia="Calibri" w:hAnsiTheme="minorHAnsi" w:cstheme="minorHAnsi"/>
          <w:sz w:val="22"/>
          <w:szCs w:val="22"/>
        </w:rPr>
      </w:pPr>
      <w:r w:rsidRPr="004A3A14">
        <w:rPr>
          <w:rFonts w:asciiTheme="minorHAnsi" w:eastAsia="Calibri" w:hAnsiTheme="minorHAnsi" w:cstheme="minorHAnsi"/>
          <w:b/>
          <w:bCs/>
          <w:sz w:val="22"/>
          <w:szCs w:val="22"/>
        </w:rPr>
        <w:t>(Αριθμητικώς): ......................... </w:t>
      </w:r>
      <w:r w:rsidRPr="004A3A14">
        <w:rPr>
          <w:rStyle w:val="eop"/>
          <w:rFonts w:asciiTheme="minorHAnsi" w:eastAsia="Calibri" w:hAnsiTheme="minorHAnsi" w:cstheme="minorHAnsi"/>
          <w:sz w:val="22"/>
          <w:szCs w:val="22"/>
        </w:rPr>
        <w:t> </w:t>
      </w:r>
    </w:p>
    <w:p w14:paraId="2222F6FF" w14:textId="77777777" w:rsidR="002A2E91" w:rsidRPr="004A3A14" w:rsidRDefault="002A2E91" w:rsidP="002A2E91">
      <w:pPr>
        <w:pStyle w:val="paragraph"/>
        <w:rPr>
          <w:rFonts w:asciiTheme="minorHAnsi" w:eastAsia="Calibri" w:hAnsiTheme="minorHAnsi" w:cstheme="minorHAnsi"/>
          <w:sz w:val="22"/>
          <w:szCs w:val="22"/>
        </w:rPr>
      </w:pPr>
      <w:r w:rsidRPr="004A3A14">
        <w:rPr>
          <w:rFonts w:asciiTheme="minorHAnsi" w:eastAsia="Calibri" w:hAnsiTheme="minorHAnsi" w:cstheme="minorHAnsi"/>
          <w:sz w:val="22"/>
          <w:szCs w:val="22"/>
        </w:rPr>
        <w:t>________________________________________________________________________________</w:t>
      </w:r>
    </w:p>
    <w:p w14:paraId="326A524E"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003 - </w:t>
      </w:r>
      <w:r w:rsidRPr="004A3A14">
        <w:rPr>
          <w:rStyle w:val="font111"/>
          <w:rFonts w:eastAsia="Calibri" w:cstheme="minorHAnsi"/>
          <w:b/>
          <w:bCs/>
        </w:rPr>
        <w:t xml:space="preserve">Δικλείδα Χαλύβδινη τύπου Πεταλούδας, κατάλληλη για τοποθέτηση μεταξύ φλαντζών </w:t>
      </w:r>
      <w:r w:rsidRPr="004A3A14">
        <w:rPr>
          <w:rStyle w:val="font111"/>
          <w:rFonts w:eastAsia="Calibri" w:cstheme="minorHAnsi"/>
          <w:b/>
          <w:bCs/>
          <w:lang w:val="en-US"/>
        </w:rPr>
        <w:t>Lug</w:t>
      </w:r>
      <w:r w:rsidRPr="004A3A14">
        <w:rPr>
          <w:rStyle w:val="font111"/>
          <w:rFonts w:eastAsia="Calibri" w:cstheme="minorHAnsi"/>
          <w:b/>
          <w:bCs/>
        </w:rPr>
        <w:t xml:space="preserve"> </w:t>
      </w:r>
      <w:r w:rsidRPr="004A3A14">
        <w:rPr>
          <w:rStyle w:val="font111"/>
          <w:rFonts w:eastAsia="Calibri" w:cstheme="minorHAnsi"/>
          <w:b/>
          <w:bCs/>
          <w:lang w:val="en-US"/>
        </w:rPr>
        <w:t>style</w:t>
      </w:r>
      <w:r w:rsidRPr="004A3A14">
        <w:rPr>
          <w:rStyle w:val="font111"/>
          <w:rFonts w:eastAsia="Calibri" w:cstheme="minorHAnsi"/>
          <w:b/>
          <w:bCs/>
        </w:rPr>
        <w:t>, με μηχανισμό χειρισμού ηλεκτροκίνητο, με τον κατάλληλο ηλεκτροκινητήρα, ονομαστικής πίεσης 25 barg, ονομαστικής διαμέτρου DN 150 mm  τριπλού έκκεντρου κατά τα λοιπά σύμφωνα με τις τεχνικές προδιαγραφές</w:t>
      </w:r>
    </w:p>
    <w:p w14:paraId="33E4409F"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Ν9118.7.4.11)</w:t>
      </w:r>
    </w:p>
    <w:p w14:paraId="568FD5C6" w14:textId="77777777" w:rsidR="002A2E91" w:rsidRPr="004A3A14" w:rsidRDefault="002A2E91" w:rsidP="002A2E91">
      <w:pPr>
        <w:keepNext/>
        <w:keepLines/>
        <w:rPr>
          <w:rFonts w:eastAsia="Calibri" w:cstheme="minorHAnsi"/>
          <w:szCs w:val="22"/>
        </w:rPr>
      </w:pPr>
      <w:r w:rsidRPr="004A3A14">
        <w:rPr>
          <w:rFonts w:eastAsia="Calibri" w:cstheme="minorHAnsi"/>
          <w:szCs w:val="22"/>
        </w:rPr>
        <w:t>Δικλείδα χαλύβδινη, σύμφωνα με τις τεχνικές προδιαγραφές, υλικά και μικροϋλικά συνδέσεως, δηλαδή προμήθεια, συσκευασία, φορτοεκφόρτωση, μεταφορά και αποθήκευση σε χώρο που θα υποδείξει η Υπηρεσία στην πόλη της Κοζάνης. Περιλαμβάνονται όλα τα παραπάνω καθώς και όλα όσα αναφέρονται στο τεύχος των τεχνικών προδιαγραφών και θα εκτελεσθούν σύμφωνα με τις απαιτήσεις αυτών.</w:t>
      </w:r>
    </w:p>
    <w:p w14:paraId="6708E7BE"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5BAF438E"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6DBF8F20"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68E2B815" w14:textId="77777777" w:rsidR="002A2E91" w:rsidRPr="004A3A14" w:rsidRDefault="002A2E91" w:rsidP="002A2E91">
      <w:pPr>
        <w:pStyle w:val="paragraph"/>
        <w:ind w:left="720"/>
        <w:rPr>
          <w:rStyle w:val="eop"/>
          <w:rFonts w:asciiTheme="minorHAnsi" w:eastAsia="Calibri" w:hAnsiTheme="minorHAnsi" w:cstheme="minorHAnsi"/>
          <w:sz w:val="22"/>
          <w:szCs w:val="22"/>
        </w:rPr>
      </w:pPr>
      <w:r w:rsidRPr="004A3A14">
        <w:rPr>
          <w:rFonts w:asciiTheme="minorHAnsi" w:eastAsia="Calibri" w:hAnsiTheme="minorHAnsi" w:cstheme="minorHAnsi"/>
          <w:b/>
          <w:bCs/>
          <w:sz w:val="22"/>
          <w:szCs w:val="22"/>
        </w:rPr>
        <w:lastRenderedPageBreak/>
        <w:t>(Αριθμητικώς): .........................</w:t>
      </w:r>
    </w:p>
    <w:p w14:paraId="5CBCE866" w14:textId="77777777" w:rsidR="002A2E91" w:rsidRPr="004A3A14" w:rsidRDefault="002A2E91" w:rsidP="002A2E91">
      <w:pPr>
        <w:pStyle w:val="paragraph"/>
        <w:rPr>
          <w:rStyle w:val="eop"/>
          <w:rFonts w:asciiTheme="minorHAnsi" w:eastAsia="Calibri" w:hAnsiTheme="minorHAnsi" w:cstheme="minorHAnsi"/>
          <w:sz w:val="22"/>
          <w:szCs w:val="22"/>
        </w:rPr>
      </w:pPr>
      <w:r w:rsidRPr="004A3A14">
        <w:rPr>
          <w:rFonts w:asciiTheme="minorHAnsi" w:eastAsia="Calibri" w:hAnsiTheme="minorHAnsi" w:cstheme="minorHAnsi"/>
          <w:sz w:val="22"/>
          <w:szCs w:val="22"/>
        </w:rPr>
        <w:t>________________________________________________________________________________</w:t>
      </w:r>
      <w:r w:rsidRPr="004A3A14">
        <w:rPr>
          <w:rFonts w:asciiTheme="minorHAnsi" w:eastAsia="Calibri" w:hAnsiTheme="minorHAnsi" w:cstheme="minorHAnsi"/>
          <w:b/>
          <w:bCs/>
          <w:sz w:val="22"/>
          <w:szCs w:val="22"/>
        </w:rPr>
        <w:t> </w:t>
      </w:r>
    </w:p>
    <w:p w14:paraId="562C8B09"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004 - </w:t>
      </w:r>
      <w:r w:rsidRPr="004A3A14">
        <w:rPr>
          <w:rStyle w:val="font111"/>
          <w:rFonts w:eastAsia="Calibri" w:cstheme="minorHAnsi"/>
          <w:b/>
          <w:bCs/>
        </w:rPr>
        <w:t>Ηλεκτρομαγνητικός μετρητής παροχής ροής κατάλληλος για υπέρθερμο νερό, πλήρης φλαντζωτού τύπου, Ονομαστικής πίεσης 25 barg, ονομαστικής διαμέτρου DN 250 mm, κατά τα λοιπά σύμφωνα με τις τεχνικές προδιαγραφές</w:t>
      </w:r>
    </w:p>
    <w:p w14:paraId="05DECD63"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Ν9220.1.5.3)</w:t>
      </w:r>
    </w:p>
    <w:p w14:paraId="4F79FEC5" w14:textId="77777777" w:rsidR="002A2E91" w:rsidRPr="004A3A14" w:rsidRDefault="002A2E91" w:rsidP="002A2E91">
      <w:pPr>
        <w:keepNext/>
        <w:keepLines/>
        <w:rPr>
          <w:rFonts w:eastAsia="Calibri" w:cstheme="minorHAnsi"/>
          <w:szCs w:val="22"/>
        </w:rPr>
      </w:pPr>
      <w:r w:rsidRPr="004A3A14">
        <w:rPr>
          <w:rFonts w:eastAsia="Calibri" w:cstheme="minorHAnsi"/>
          <w:szCs w:val="22"/>
        </w:rPr>
        <w:t>Ηλεκτρομαγνητικός μετρητής παροχής περιλαμβάνει το σώμα μέτρησης, αισθητήριο, ηλεκτρόδια, μετατροπέα σήματος 4-20 mA, μονάδα υπολογισμού με μικροεπεξεργαστή, αλφαριθμητική οθόνη, δηλαδή προμήθεια, συσκευασία, φορτοεκφόρτωση, μεταφορά και αποθήκευση σε χώρο που θα υποδείξει η Υπηρεσία στην πόλη της Κοζάνης με όλο τα υλικά και μικροϋλικά, καλώδια διασύνδεσης σε απόσταση μέχρι 30 m και τις δοκιμές κανονικής και πλήρους λειτουργίας.</w:t>
      </w:r>
    </w:p>
    <w:p w14:paraId="162FA110"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3C429FF4"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62FF35DF"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73C28ADE"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(Αριθμητικώς): ......................... </w:t>
      </w:r>
    </w:p>
    <w:p w14:paraId="09566535" w14:textId="77777777" w:rsidR="002A2E91" w:rsidRPr="004A3A14" w:rsidRDefault="002A2E91" w:rsidP="002A2E91">
      <w:pPr>
        <w:pStyle w:val="paragraph"/>
        <w:spacing w:before="0" w:beforeAutospacing="0" w:after="160" w:afterAutospacing="0"/>
        <w:rPr>
          <w:rStyle w:val="eop"/>
          <w:rFonts w:asciiTheme="minorHAnsi" w:eastAsia="Calibri" w:hAnsiTheme="minorHAnsi" w:cstheme="minorHAnsi"/>
          <w:sz w:val="22"/>
          <w:szCs w:val="22"/>
        </w:rPr>
      </w:pPr>
      <w:r w:rsidRPr="004A3A14">
        <w:rPr>
          <w:rStyle w:val="eop"/>
          <w:rFonts w:asciiTheme="minorHAnsi" w:eastAsia="Calibri" w:hAnsiTheme="minorHAnsi" w:cstheme="minorHAnsi"/>
          <w:sz w:val="22"/>
          <w:szCs w:val="22"/>
        </w:rPr>
        <w:t> _______________________________________________________________________________________</w:t>
      </w:r>
    </w:p>
    <w:p w14:paraId="52754DC9" w14:textId="77777777" w:rsidR="002A2E91" w:rsidRPr="004A3A14" w:rsidRDefault="002A2E91" w:rsidP="002A2E91">
      <w:pPr>
        <w:keepNext/>
        <w:keepLines/>
        <w:rPr>
          <w:rFonts w:eastAsia="Calibri" w:cstheme="minorHAnsi"/>
          <w:b/>
          <w:bCs/>
          <w:color w:val="000000" w:themeColor="text1"/>
          <w:szCs w:val="22"/>
        </w:rPr>
      </w:pPr>
      <w:r w:rsidRPr="004A3A14">
        <w:rPr>
          <w:rFonts w:eastAsia="Calibri" w:cstheme="minorHAnsi"/>
          <w:b/>
          <w:bCs/>
          <w:szCs w:val="22"/>
        </w:rPr>
        <w:t xml:space="preserve">ΑΤ 005 - </w:t>
      </w:r>
      <w:r w:rsidRPr="004A3A14">
        <w:rPr>
          <w:rStyle w:val="font111"/>
          <w:rFonts w:eastAsia="Calibri" w:cstheme="minorHAnsi"/>
          <w:b/>
          <w:bCs/>
        </w:rPr>
        <w:t xml:space="preserve">Διακόπτης - Μετρητής Διαφορικής πίεσης κλειστού κυκλώματος υπέρθερμου νερού πλήρης  για θερμοκρασία λειτουργίας  μέχρι 130 </w:t>
      </w:r>
      <w:r w:rsidRPr="004A3A14">
        <w:rPr>
          <w:rStyle w:val="font121"/>
          <w:rFonts w:eastAsia="Calibri" w:cstheme="minorHAnsi"/>
          <w:vertAlign w:val="superscript"/>
        </w:rPr>
        <w:t xml:space="preserve">o  </w:t>
      </w:r>
      <w:r w:rsidRPr="004A3A14">
        <w:rPr>
          <w:rStyle w:val="font121"/>
          <w:rFonts w:eastAsia="Calibri" w:cstheme="minorHAnsi"/>
        </w:rPr>
        <w:t>C για μέτρηση διαφορικής πίεσης με έξοδο 4-20 mA και ικανότητα μέτρησης διαφορικής πίεσης εύρους 0-1.5 bar  ηλεκτρονικός  ονομαστικής πίεσης λειτουργίας 25 barg σύμφωνα με τις τεχνικές προδιαγραφές</w:t>
      </w:r>
    </w:p>
    <w:p w14:paraId="79360650" w14:textId="77777777" w:rsidR="002A2E91" w:rsidRPr="004A3A14" w:rsidRDefault="002A2E91" w:rsidP="002A2E91">
      <w:pPr>
        <w:keepNext/>
        <w:keepLines/>
        <w:rPr>
          <w:rFonts w:eastAsia="Calibri" w:cstheme="minorHAnsi"/>
          <w:szCs w:val="22"/>
        </w:rPr>
      </w:pPr>
      <w:r w:rsidRPr="004A3A14">
        <w:rPr>
          <w:rFonts w:eastAsia="Calibri" w:cstheme="minorHAnsi"/>
          <w:szCs w:val="22"/>
        </w:rPr>
        <w:t>(Κωδικός Αναθεώρησης: ΑΤΗΕ Ν9120.1.4.1)</w:t>
      </w:r>
    </w:p>
    <w:p w14:paraId="289D134A" w14:textId="77777777" w:rsidR="002A2E91" w:rsidRPr="004A3A14" w:rsidRDefault="002A2E91" w:rsidP="002A2E91">
      <w:pPr>
        <w:keepNext/>
        <w:keepLines/>
        <w:rPr>
          <w:rFonts w:eastAsia="Calibri" w:cstheme="minorHAnsi"/>
          <w:szCs w:val="22"/>
        </w:rPr>
      </w:pPr>
      <w:r w:rsidRPr="004A3A14">
        <w:rPr>
          <w:rFonts w:eastAsia="Calibri" w:cstheme="minorHAnsi"/>
          <w:szCs w:val="22"/>
        </w:rPr>
        <w:t>Διακόπτης - Μετρητής διαφορικής πίεσης μέγιστης θερμοκρασίας λειτουργίας έως 130</w:t>
      </w:r>
      <w:r w:rsidRPr="004A3A14">
        <w:rPr>
          <w:rFonts w:eastAsia="Calibri" w:cstheme="minorHAnsi"/>
          <w:szCs w:val="22"/>
          <w:vertAlign w:val="superscript"/>
        </w:rPr>
        <w:t>o</w:t>
      </w:r>
      <w:r w:rsidRPr="004A3A14">
        <w:rPr>
          <w:rFonts w:eastAsia="Calibri" w:cstheme="minorHAnsi"/>
          <w:szCs w:val="22"/>
        </w:rPr>
        <w:t>C, πλήρης, σύμφωνα με τις τεχνικές προδιαγραφές, υλικά και μικροϋλικά συνδέσεως, δηλαδή προμήθεια, συσκευασία, φορτοεκφόρτωση, μεταφορά και αποθήκευσης σε χώρο που θα υποδείξει η Υπηρεσία στην πόλη της Κοζάνης. Περιλαμβάνονται όλα τα παραπάνω και όλα όσα αναφέρονται στο τεύχος των τεχνικών προδιαγραφών και θα εκτελεσθούν σύμφωνα με τις απαιτήσεις αυτών,</w:t>
      </w:r>
    </w:p>
    <w:p w14:paraId="2CF9CAD6" w14:textId="77777777" w:rsidR="002A2E91" w:rsidRPr="004A3A14" w:rsidRDefault="002A2E91" w:rsidP="002A2E91">
      <w:pPr>
        <w:pStyle w:val="paragraph"/>
        <w:spacing w:before="0" w:beforeAutospacing="0" w:after="16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Μονάδα Μέτρησης:</w:t>
      </w:r>
      <w:r w:rsidRPr="004A3A14">
        <w:rPr>
          <w:rStyle w:val="normaltextrun"/>
          <w:rFonts w:asciiTheme="minorHAnsi" w:eastAsia="Calibri" w:hAnsiTheme="minorHAnsi" w:cstheme="minorHAnsi"/>
          <w:sz w:val="22"/>
          <w:szCs w:val="22"/>
        </w:rPr>
        <w:t xml:space="preserve"> 1 Τεμάχιο</w:t>
      </w:r>
      <w:r w:rsidRPr="004A3A14">
        <w:rPr>
          <w:rStyle w:val="eop"/>
          <w:rFonts w:asciiTheme="minorHAnsi" w:eastAsia="Calibri" w:hAnsiTheme="minorHAnsi" w:cstheme="minorHAnsi"/>
          <w:sz w:val="22"/>
          <w:szCs w:val="22"/>
        </w:rPr>
        <w:t> </w:t>
      </w:r>
    </w:p>
    <w:p w14:paraId="05E73C20" w14:textId="77777777" w:rsidR="002A2E91" w:rsidRPr="004A3A14" w:rsidRDefault="002A2E91" w:rsidP="002A2E91">
      <w:pPr>
        <w:pStyle w:val="paragraph"/>
        <w:spacing w:before="0" w:beforeAutospacing="0" w:after="0" w:afterAutospacing="0"/>
        <w:textAlignment w:val="baseline"/>
        <w:rPr>
          <w:rStyle w:val="eop"/>
          <w:rFonts w:asciiTheme="minorHAnsi" w:eastAsia="Calibri" w:hAnsiTheme="minorHAnsi" w:cstheme="minorHAnsi"/>
          <w:sz w:val="22"/>
          <w:szCs w:val="22"/>
        </w:rPr>
      </w:pPr>
      <w:r w:rsidRPr="004A3A14">
        <w:rPr>
          <w:rStyle w:val="normaltextrun"/>
          <w:rFonts w:asciiTheme="minorHAnsi" w:eastAsia="Calibri" w:hAnsiTheme="minorHAnsi" w:cstheme="minorHAnsi"/>
          <w:b/>
          <w:bCs/>
          <w:sz w:val="22"/>
          <w:szCs w:val="22"/>
        </w:rPr>
        <w:t>ΤΙΜΗ ΕΝΟΣ ΤΕΜΑΧΙΟΥ €.</w:t>
      </w:r>
      <w:r w:rsidRPr="004A3A14">
        <w:rPr>
          <w:rStyle w:val="eop"/>
          <w:rFonts w:asciiTheme="minorHAnsi" w:eastAsia="Calibri" w:hAnsiTheme="minorHAnsi" w:cstheme="minorHAnsi"/>
          <w:sz w:val="22"/>
          <w:szCs w:val="22"/>
        </w:rPr>
        <w:t> </w:t>
      </w:r>
    </w:p>
    <w:p w14:paraId="12FA5CF0"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t>(Ολογράφως): ........................ </w:t>
      </w:r>
    </w:p>
    <w:p w14:paraId="29CC1757" w14:textId="77777777" w:rsidR="002A2E91" w:rsidRPr="004A3A14" w:rsidRDefault="002A2E91" w:rsidP="002A2E91">
      <w:pPr>
        <w:pStyle w:val="paragraph"/>
        <w:ind w:left="720"/>
        <w:rPr>
          <w:rFonts w:asciiTheme="minorHAnsi" w:eastAsia="Calibri" w:hAnsiTheme="minorHAnsi" w:cstheme="minorHAnsi"/>
          <w:b/>
          <w:bCs/>
          <w:sz w:val="22"/>
          <w:szCs w:val="22"/>
        </w:rPr>
      </w:pPr>
      <w:r w:rsidRPr="004A3A14">
        <w:rPr>
          <w:rFonts w:asciiTheme="minorHAnsi" w:eastAsia="Calibri" w:hAnsiTheme="minorHAnsi" w:cstheme="minorHAnsi"/>
          <w:b/>
          <w:bCs/>
          <w:sz w:val="22"/>
          <w:szCs w:val="22"/>
        </w:rPr>
        <w:lastRenderedPageBreak/>
        <w:t>(Αριθμητικώς): ......................... </w:t>
      </w:r>
    </w:p>
    <w:p w14:paraId="15A82845" w14:textId="77777777" w:rsidR="002A2E91" w:rsidRPr="004A3A14" w:rsidRDefault="002A2E91" w:rsidP="002A2E91">
      <w:pPr>
        <w:pStyle w:val="11"/>
        <w:spacing w:line="276" w:lineRule="auto"/>
        <w:rPr>
          <w:rFonts w:eastAsia="Calibri" w:cstheme="minorHAnsi"/>
        </w:rPr>
        <w:sectPr w:rsidR="002A2E91" w:rsidRPr="004A3A14" w:rsidSect="002A2E91">
          <w:headerReference w:type="default" r:id="rId13"/>
          <w:footerReference w:type="default" r:id="rId14"/>
          <w:headerReference w:type="first" r:id="rId15"/>
          <w:footerReference w:type="first" r:id="rId16"/>
          <w:pgSz w:w="11906" w:h="16838"/>
          <w:pgMar w:top="1134" w:right="1134" w:bottom="1134" w:left="1134" w:header="720" w:footer="709" w:gutter="0"/>
          <w:cols w:space="720"/>
          <w:docGrid w:linePitch="600" w:charSpace="36864"/>
        </w:sectPr>
      </w:pPr>
      <w:r w:rsidRPr="004A3A14">
        <w:rPr>
          <w:rFonts w:eastAsia="Calibri" w:cstheme="minorHAnsi"/>
        </w:rPr>
        <w:t>_______________________________________________________________________________________</w:t>
      </w:r>
    </w:p>
    <w:p w14:paraId="6F1D935D" w14:textId="77777777" w:rsidR="002A2E91" w:rsidRDefault="002A2E91" w:rsidP="002A2E91">
      <w:pPr>
        <w:pStyle w:val="3"/>
      </w:pPr>
      <w:bookmarkStart w:id="5" w:name="_Toc738786586"/>
      <w:bookmarkStart w:id="6" w:name="_Toc202182219"/>
      <w:r w:rsidRPr="00155081">
        <w:lastRenderedPageBreak/>
        <w:t>3.ΠΡΟΫΠΟΛΟΓΙΖΟΜΕΝΗ ΔΑΠΑΝΗ ΠΡΟΣΦΟΡΑΣ</w:t>
      </w:r>
      <w:bookmarkEnd w:id="5"/>
      <w:bookmarkEnd w:id="6"/>
    </w:p>
    <w:tbl>
      <w:tblPr>
        <w:tblW w:w="144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4"/>
        <w:gridCol w:w="4366"/>
        <w:gridCol w:w="1081"/>
        <w:gridCol w:w="883"/>
        <w:gridCol w:w="1287"/>
        <w:gridCol w:w="1643"/>
        <w:gridCol w:w="1480"/>
        <w:gridCol w:w="2800"/>
      </w:tblGrid>
      <w:tr w:rsidR="002A2E91" w:rsidRPr="00155081" w14:paraId="562084C6" w14:textId="77777777" w:rsidTr="00260177">
        <w:trPr>
          <w:trHeight w:val="293"/>
        </w:trPr>
        <w:tc>
          <w:tcPr>
            <w:tcW w:w="92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6A6A6" w:themeFill="background1" w:themeFillShade="A6"/>
          </w:tcPr>
          <w:p w14:paraId="5CAB4EBE" w14:textId="77777777" w:rsidR="002A2E91" w:rsidRPr="00155081" w:rsidRDefault="002A2E91" w:rsidP="00260177">
            <w:pPr>
              <w:keepNext/>
              <w:keepLines/>
              <w:spacing w:after="0"/>
              <w:jc w:val="center"/>
              <w:rPr>
                <w:rFonts w:eastAsia="Calibri" w:cstheme="minorHAnsi"/>
                <w:color w:val="000000" w:themeColor="text1"/>
                <w:szCs w:val="22"/>
              </w:rPr>
            </w:pPr>
            <w:r>
              <w:lastRenderedPageBreak/>
              <w:tab/>
            </w:r>
            <w:r w:rsidRPr="00155081">
              <w:rPr>
                <w:rFonts w:eastAsia="Calibri" w:cstheme="minorHAnsi"/>
                <w:b/>
                <w:bCs/>
                <w:color w:val="000000" w:themeColor="text1"/>
                <w:szCs w:val="22"/>
              </w:rPr>
              <w:t>Α.Τ.</w:t>
            </w:r>
          </w:p>
        </w:tc>
        <w:tc>
          <w:tcPr>
            <w:tcW w:w="436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32F8C7E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ΠΕΡΙΓΡΑΦΗ ΕΙΔΟΥΣ</w:t>
            </w:r>
          </w:p>
        </w:tc>
        <w:tc>
          <w:tcPr>
            <w:tcW w:w="108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D19026B"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ΚΩΔΙΚΟΣ ΑΡΘΡΟΥ</w:t>
            </w:r>
          </w:p>
        </w:tc>
        <w:tc>
          <w:tcPr>
            <w:tcW w:w="883"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137E8A2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ΜΟΝ. ΜΕΤΡ.</w:t>
            </w:r>
          </w:p>
        </w:tc>
        <w:tc>
          <w:tcPr>
            <w:tcW w:w="1287"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885E3DC"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ΠΟΣΟΤΗΤΑ</w:t>
            </w:r>
          </w:p>
        </w:tc>
        <w:tc>
          <w:tcPr>
            <w:tcW w:w="1643"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38360E3" w14:textId="77777777" w:rsidR="002A2E91" w:rsidRPr="00155081" w:rsidRDefault="002A2E91" w:rsidP="00260177">
            <w:pPr>
              <w:spacing w:after="0"/>
              <w:jc w:val="center"/>
              <w:rPr>
                <w:rFonts w:eastAsia="Calibri" w:cstheme="minorHAnsi"/>
                <w:b/>
                <w:bCs/>
                <w:color w:val="000000" w:themeColor="text1"/>
                <w:szCs w:val="22"/>
                <w:lang w:eastAsia="el-GR"/>
              </w:rPr>
            </w:pPr>
            <w:r w:rsidRPr="00155081">
              <w:rPr>
                <w:rFonts w:eastAsia="Calibri" w:cstheme="minorHAnsi"/>
                <w:b/>
                <w:bCs/>
                <w:color w:val="000000" w:themeColor="text1"/>
                <w:szCs w:val="22"/>
                <w:lang w:eastAsia="el-GR"/>
              </w:rPr>
              <w:t>ΤΙΜΗ ΜΟΝ. ΠΡΟΫΠΟΛΟΓΙΣΜΟΥ</w:t>
            </w:r>
          </w:p>
          <w:p w14:paraId="2228C8F2" w14:textId="77777777" w:rsidR="002A2E91" w:rsidRPr="00155081" w:rsidRDefault="002A2E91" w:rsidP="00260177">
            <w:pPr>
              <w:spacing w:after="0"/>
              <w:jc w:val="center"/>
              <w:rPr>
                <w:rFonts w:eastAsia="Calibri" w:cstheme="minorHAnsi"/>
                <w:szCs w:val="22"/>
                <w:lang w:eastAsia="el-GR"/>
              </w:rPr>
            </w:pPr>
            <w:r w:rsidRPr="00155081">
              <w:rPr>
                <w:rFonts w:eastAsia="Calibri" w:cstheme="minorHAnsi"/>
                <w:b/>
                <w:bCs/>
                <w:color w:val="000000" w:themeColor="text1"/>
                <w:szCs w:val="22"/>
                <w:lang w:eastAsia="el-GR"/>
              </w:rPr>
              <w:t>(€ / Τεμ.)</w:t>
            </w:r>
            <w:r w:rsidRPr="00155081">
              <w:rPr>
                <w:rFonts w:eastAsia="Calibri" w:cstheme="minorHAnsi"/>
                <w:color w:val="000000" w:themeColor="text1"/>
                <w:szCs w:val="22"/>
                <w:lang w:eastAsia="el-GR"/>
              </w:rPr>
              <w:t> </w:t>
            </w:r>
          </w:p>
          <w:p w14:paraId="11B1B5A6" w14:textId="77777777" w:rsidR="002A2E91" w:rsidRPr="00155081" w:rsidRDefault="002A2E91" w:rsidP="00260177">
            <w:pPr>
              <w:keepNext/>
              <w:keepLines/>
              <w:spacing w:after="0"/>
              <w:jc w:val="center"/>
              <w:rPr>
                <w:rFonts w:eastAsia="Calibri" w:cstheme="minorHAnsi"/>
                <w:b/>
                <w:bCs/>
                <w:color w:val="000000" w:themeColor="text1"/>
                <w:szCs w:val="22"/>
              </w:rPr>
            </w:pPr>
          </w:p>
        </w:tc>
        <w:tc>
          <w:tcPr>
            <w:tcW w:w="148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69924A97" w14:textId="77777777" w:rsidR="002A2E91" w:rsidRPr="00155081" w:rsidRDefault="002A2E91" w:rsidP="00260177">
            <w:pPr>
              <w:keepNext/>
              <w:keepLines/>
              <w:spacing w:after="0"/>
              <w:jc w:val="center"/>
              <w:rPr>
                <w:rFonts w:eastAsia="Calibri" w:cstheme="minorHAnsi"/>
                <w:b/>
                <w:bCs/>
                <w:color w:val="000000" w:themeColor="text1"/>
                <w:szCs w:val="22"/>
                <w:lang w:eastAsia="el-GR"/>
              </w:rPr>
            </w:pPr>
            <w:r w:rsidRPr="00155081">
              <w:rPr>
                <w:rFonts w:eastAsia="Calibri" w:cstheme="minorHAnsi"/>
                <w:b/>
                <w:bCs/>
                <w:color w:val="000000" w:themeColor="text1"/>
                <w:szCs w:val="22"/>
              </w:rPr>
              <w:t>ΤΙΜΗ ΜΟΝ. ΠΡΟΣΦΟΡΑΣ (</w:t>
            </w:r>
            <w:r w:rsidRPr="00155081">
              <w:rPr>
                <w:rFonts w:eastAsia="Calibri" w:cstheme="minorHAnsi"/>
                <w:b/>
                <w:bCs/>
                <w:color w:val="000000" w:themeColor="text1"/>
                <w:szCs w:val="22"/>
                <w:lang w:eastAsia="el-GR"/>
              </w:rPr>
              <w:t>€ / Τεμ.)</w:t>
            </w:r>
          </w:p>
        </w:tc>
        <w:tc>
          <w:tcPr>
            <w:tcW w:w="280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2C445FEB" w14:textId="77777777" w:rsidR="002A2E91" w:rsidRPr="00155081" w:rsidRDefault="002A2E91" w:rsidP="00260177">
            <w:pPr>
              <w:jc w:val="center"/>
              <w:rPr>
                <w:rFonts w:eastAsia="Calibri" w:cstheme="minorHAnsi"/>
                <w:b/>
                <w:bCs/>
                <w:color w:val="000000" w:themeColor="text1"/>
                <w:szCs w:val="22"/>
              </w:rPr>
            </w:pPr>
            <w:r w:rsidRPr="00155081">
              <w:rPr>
                <w:rFonts w:eastAsia="Calibri" w:cstheme="minorHAnsi"/>
                <w:b/>
                <w:bCs/>
                <w:color w:val="000000" w:themeColor="text1"/>
                <w:szCs w:val="22"/>
              </w:rPr>
              <w:t>ΜΕΡΙΚΗ ΔΑΠΑΝΗ ΠΡΟΣΦΟΡΑΣ</w:t>
            </w:r>
          </w:p>
        </w:tc>
      </w:tr>
      <w:tr w:rsidR="002A2E91" w:rsidRPr="00155081" w14:paraId="01B3C6E4" w14:textId="77777777" w:rsidTr="00260177">
        <w:trPr>
          <w:trHeight w:val="293"/>
        </w:trPr>
        <w:tc>
          <w:tcPr>
            <w:tcW w:w="11664" w:type="dxa"/>
            <w:gridSpan w:val="7"/>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389287EE"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ΟΜΑΔΑ Α'</w:t>
            </w:r>
          </w:p>
        </w:tc>
        <w:tc>
          <w:tcPr>
            <w:tcW w:w="2800" w:type="dxa"/>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687593CB" w14:textId="77777777" w:rsidR="002A2E91" w:rsidRPr="00155081" w:rsidRDefault="002A2E91" w:rsidP="00260177">
            <w:pPr>
              <w:rPr>
                <w:rFonts w:eastAsia="Calibri" w:cstheme="minorHAnsi"/>
                <w:b/>
                <w:bCs/>
                <w:color w:val="000000" w:themeColor="text1"/>
              </w:rPr>
            </w:pPr>
          </w:p>
        </w:tc>
      </w:tr>
      <w:tr w:rsidR="002A2E91" w:rsidRPr="00155081" w14:paraId="36847435" w14:textId="77777777" w:rsidTr="00260177">
        <w:trPr>
          <w:trHeight w:val="293"/>
        </w:trPr>
        <w:tc>
          <w:tcPr>
            <w:tcW w:w="924" w:type="dxa"/>
            <w:tcBorders>
              <w:top w:val="single" w:sz="6" w:space="0" w:color="000000" w:themeColor="text1"/>
              <w:left w:val="single" w:sz="12" w:space="0" w:color="000000" w:themeColor="text1"/>
              <w:bottom w:val="single" w:sz="6" w:space="0" w:color="000000" w:themeColor="text1"/>
              <w:right w:val="nil"/>
            </w:tcBorders>
            <w:vAlign w:val="center"/>
          </w:tcPr>
          <w:p w14:paraId="68E1BAC5"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001</w:t>
            </w:r>
          </w:p>
        </w:tc>
        <w:tc>
          <w:tcPr>
            <w:tcW w:w="43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6FC46" w14:textId="77777777" w:rsidR="002A2E91" w:rsidRPr="00155081" w:rsidRDefault="002A2E91" w:rsidP="00260177">
            <w:pPr>
              <w:keepNext/>
              <w:keepLines/>
              <w:widowControl w:val="0"/>
              <w:spacing w:after="0" w:line="276" w:lineRule="auto"/>
              <w:rPr>
                <w:rFonts w:eastAsia="Calibri" w:cstheme="minorHAnsi"/>
                <w:szCs w:val="22"/>
              </w:rPr>
            </w:pPr>
            <w:r w:rsidRPr="00155081">
              <w:rPr>
                <w:rFonts w:eastAsia="Calibri" w:cstheme="minorHAnsi"/>
                <w:szCs w:val="22"/>
              </w:rPr>
              <w:t>Πλακοειδής εναλλάκτης θερμότητας επάλληλων πλακών διαιρούμενος (</w:t>
            </w:r>
            <w:r w:rsidRPr="00155081">
              <w:rPr>
                <w:rFonts w:eastAsia="Calibri" w:cstheme="minorHAnsi"/>
                <w:szCs w:val="22"/>
                <w:lang w:val="en-US"/>
              </w:rPr>
              <w:t>Gasketed</w:t>
            </w:r>
            <w:r w:rsidRPr="00155081">
              <w:rPr>
                <w:rFonts w:eastAsia="Calibri" w:cstheme="minorHAnsi"/>
                <w:szCs w:val="22"/>
              </w:rPr>
              <w:t xml:space="preserve"> </w:t>
            </w:r>
            <w:r w:rsidRPr="00155081">
              <w:rPr>
                <w:rFonts w:eastAsia="Calibri" w:cstheme="minorHAnsi"/>
                <w:szCs w:val="22"/>
                <w:lang w:val="en-US"/>
              </w:rPr>
              <w:t>Plate</w:t>
            </w:r>
            <w:r w:rsidRPr="00155081">
              <w:rPr>
                <w:rFonts w:eastAsia="Calibri" w:cstheme="minorHAnsi"/>
                <w:szCs w:val="22"/>
              </w:rPr>
              <w:t xml:space="preserve"> </w:t>
            </w:r>
            <w:r w:rsidRPr="00155081">
              <w:rPr>
                <w:rFonts w:eastAsia="Calibri" w:cstheme="minorHAnsi"/>
                <w:szCs w:val="22"/>
                <w:lang w:val="en-US"/>
              </w:rPr>
              <w:t>heat</w:t>
            </w:r>
            <w:r w:rsidRPr="00155081">
              <w:rPr>
                <w:rFonts w:eastAsia="Calibri" w:cstheme="minorHAnsi"/>
                <w:szCs w:val="22"/>
              </w:rPr>
              <w:t xml:space="preserve"> </w:t>
            </w:r>
            <w:r w:rsidRPr="00155081">
              <w:rPr>
                <w:rFonts w:eastAsia="Calibri" w:cstheme="minorHAnsi"/>
                <w:szCs w:val="22"/>
                <w:lang w:val="en-US"/>
              </w:rPr>
              <w:t>exchanger</w:t>
            </w:r>
            <w:r w:rsidRPr="00155081">
              <w:rPr>
                <w:rFonts w:eastAsia="Calibri" w:cstheme="minorHAnsi"/>
                <w:szCs w:val="22"/>
              </w:rPr>
              <w:t>) τύπου αντιρροής Ο</w:t>
            </w:r>
            <w:r w:rsidRPr="00155081">
              <w:rPr>
                <w:rFonts w:eastAsia="Calibri" w:cstheme="minorHAnsi"/>
                <w:b/>
                <w:bCs/>
                <w:szCs w:val="22"/>
              </w:rPr>
              <w:t>νομαστικής ισχύος 15 MWth</w:t>
            </w:r>
            <w:r w:rsidRPr="00155081">
              <w:rPr>
                <w:rFonts w:eastAsia="Calibri" w:cstheme="minorHAnsi"/>
                <w:szCs w:val="22"/>
              </w:rPr>
              <w:t xml:space="preserve"> νερού/νερού </w:t>
            </w:r>
            <w:r w:rsidRPr="00155081">
              <w:rPr>
                <w:rFonts w:eastAsia="Calibri" w:cstheme="minorHAnsi"/>
                <w:b/>
                <w:bCs/>
                <w:szCs w:val="22"/>
              </w:rPr>
              <w:t>Ονομαστικής πίεσης 16 barg</w:t>
            </w:r>
            <w:r w:rsidRPr="00155081">
              <w:rPr>
                <w:rFonts w:eastAsia="Calibri" w:cstheme="minorHAnsi"/>
                <w:szCs w:val="22"/>
              </w:rPr>
              <w:t xml:space="preserve"> , </w:t>
            </w:r>
            <w:r w:rsidRPr="00155081">
              <w:rPr>
                <w:rFonts w:eastAsia="Calibri" w:cstheme="minorHAnsi"/>
                <w:b/>
                <w:bCs/>
                <w:szCs w:val="22"/>
              </w:rPr>
              <w:t>μέγιστης θερμοκρασίας λειτουργίας έως 130</w:t>
            </w:r>
            <w:r w:rsidRPr="00155081">
              <w:rPr>
                <w:rFonts w:eastAsia="Calibri" w:cstheme="minorHAnsi"/>
                <w:b/>
                <w:bCs/>
                <w:szCs w:val="22"/>
                <w:vertAlign w:val="superscript"/>
              </w:rPr>
              <w:t xml:space="preserve"> o </w:t>
            </w:r>
            <w:r w:rsidRPr="00155081">
              <w:rPr>
                <w:rFonts w:eastAsia="Calibri" w:cstheme="minorHAnsi"/>
                <w:b/>
                <w:bCs/>
                <w:szCs w:val="22"/>
              </w:rPr>
              <w:t xml:space="preserve">C </w:t>
            </w:r>
            <w:r w:rsidRPr="00155081">
              <w:rPr>
                <w:rFonts w:eastAsia="Calibri" w:cstheme="minorHAnsi"/>
                <w:szCs w:val="22"/>
              </w:rPr>
              <w:t xml:space="preserve">θερμοκρασιακών χαρακτηριστικών πρωτεύοντος 120°C/70°C, δευτερεύοντος 65°C/115°C, μέγιστης πτώσης πίεσης στην ονομαστική παροχή μικρότερης των 10,0 ΜΣΥ (1,0 </w:t>
            </w:r>
            <w:r w:rsidRPr="00155081">
              <w:rPr>
                <w:rFonts w:eastAsia="Calibri" w:cstheme="minorHAnsi"/>
                <w:szCs w:val="22"/>
                <w:lang w:val="en-US"/>
              </w:rPr>
              <w:t>bar</w:t>
            </w:r>
            <w:r w:rsidRPr="00155081">
              <w:rPr>
                <w:rFonts w:eastAsia="Calibri" w:cstheme="minorHAnsi"/>
                <w:szCs w:val="22"/>
              </w:rPr>
              <w:t>), κατά τα λοιπά σύμφωνα με τις τεχνικές προδιαγραφές</w:t>
            </w:r>
          </w:p>
        </w:tc>
        <w:tc>
          <w:tcPr>
            <w:tcW w:w="1081" w:type="dxa"/>
            <w:tcBorders>
              <w:top w:val="nil"/>
              <w:left w:val="single" w:sz="6" w:space="0" w:color="000000" w:themeColor="text1"/>
              <w:bottom w:val="single" w:sz="6" w:space="0" w:color="000000" w:themeColor="text1"/>
              <w:right w:val="single" w:sz="6" w:space="0" w:color="000000" w:themeColor="text1"/>
            </w:tcBorders>
            <w:vAlign w:val="center"/>
          </w:tcPr>
          <w:p w14:paraId="0AC8D8B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Ν8471.4.5.10</w:t>
            </w:r>
          </w:p>
        </w:tc>
        <w:tc>
          <w:tcPr>
            <w:tcW w:w="883" w:type="dxa"/>
            <w:tcBorders>
              <w:top w:val="nil"/>
              <w:left w:val="single" w:sz="6" w:space="0" w:color="000000" w:themeColor="text1"/>
              <w:bottom w:val="single" w:sz="6" w:space="0" w:color="000000" w:themeColor="text1"/>
              <w:right w:val="single" w:sz="6" w:space="0" w:color="000000" w:themeColor="text1"/>
            </w:tcBorders>
            <w:vAlign w:val="center"/>
          </w:tcPr>
          <w:p w14:paraId="562E51F9"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w:t>
            </w:r>
          </w:p>
        </w:tc>
        <w:tc>
          <w:tcPr>
            <w:tcW w:w="1287" w:type="dxa"/>
            <w:tcBorders>
              <w:top w:val="nil"/>
              <w:left w:val="single" w:sz="6" w:space="0" w:color="000000" w:themeColor="text1"/>
              <w:bottom w:val="single" w:sz="6" w:space="0" w:color="000000" w:themeColor="text1"/>
              <w:right w:val="single" w:sz="6" w:space="0" w:color="000000" w:themeColor="text1"/>
            </w:tcBorders>
            <w:vAlign w:val="center"/>
          </w:tcPr>
          <w:p w14:paraId="4A0B9C7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1</w:t>
            </w:r>
          </w:p>
        </w:tc>
        <w:tc>
          <w:tcPr>
            <w:tcW w:w="1643" w:type="dxa"/>
            <w:tcBorders>
              <w:top w:val="nil"/>
              <w:left w:val="single" w:sz="6" w:space="0" w:color="000000" w:themeColor="text1"/>
              <w:bottom w:val="single" w:sz="6" w:space="0" w:color="000000" w:themeColor="text1"/>
              <w:right w:val="single" w:sz="6" w:space="0" w:color="000000" w:themeColor="text1"/>
            </w:tcBorders>
            <w:vAlign w:val="center"/>
          </w:tcPr>
          <w:p w14:paraId="3A7E675C"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55.213,00 €</w:t>
            </w:r>
          </w:p>
        </w:tc>
        <w:tc>
          <w:tcPr>
            <w:tcW w:w="1480" w:type="dxa"/>
            <w:tcBorders>
              <w:top w:val="nil"/>
              <w:left w:val="single" w:sz="6" w:space="0" w:color="000000" w:themeColor="text1"/>
              <w:bottom w:val="single" w:sz="6" w:space="0" w:color="000000" w:themeColor="text1"/>
              <w:right w:val="single" w:sz="12" w:space="0" w:color="000000" w:themeColor="text1"/>
            </w:tcBorders>
            <w:vAlign w:val="center"/>
          </w:tcPr>
          <w:p w14:paraId="1E4FFE01" w14:textId="77777777" w:rsidR="002A2E91" w:rsidRPr="00155081" w:rsidRDefault="002A2E91" w:rsidP="00260177">
            <w:pPr>
              <w:keepNext/>
              <w:keepLines/>
              <w:spacing w:after="0"/>
              <w:jc w:val="right"/>
              <w:rPr>
                <w:rFonts w:eastAsia="Calibri" w:cstheme="minorHAnsi"/>
                <w:color w:val="000000" w:themeColor="text1"/>
                <w:szCs w:val="22"/>
              </w:rPr>
            </w:pPr>
          </w:p>
        </w:tc>
        <w:tc>
          <w:tcPr>
            <w:tcW w:w="2800" w:type="dxa"/>
            <w:tcBorders>
              <w:top w:val="nil"/>
              <w:left w:val="single" w:sz="6" w:space="0" w:color="000000" w:themeColor="text1"/>
              <w:bottom w:val="single" w:sz="6" w:space="0" w:color="000000" w:themeColor="text1"/>
              <w:right w:val="single" w:sz="12" w:space="0" w:color="000000" w:themeColor="text1"/>
            </w:tcBorders>
            <w:vAlign w:val="center"/>
          </w:tcPr>
          <w:p w14:paraId="7DD02E12" w14:textId="77777777" w:rsidR="002A2E91" w:rsidRPr="00155081" w:rsidRDefault="002A2E91" w:rsidP="00260177">
            <w:pPr>
              <w:jc w:val="right"/>
              <w:rPr>
                <w:rFonts w:eastAsia="Calibri" w:cstheme="minorHAnsi"/>
                <w:color w:val="000000" w:themeColor="text1"/>
                <w:szCs w:val="22"/>
              </w:rPr>
            </w:pPr>
          </w:p>
        </w:tc>
      </w:tr>
      <w:tr w:rsidR="002A2E91" w:rsidRPr="00155081" w14:paraId="36005E0F" w14:textId="77777777" w:rsidTr="00260177">
        <w:trPr>
          <w:trHeight w:val="4146"/>
        </w:trPr>
        <w:tc>
          <w:tcPr>
            <w:tcW w:w="924" w:type="dxa"/>
            <w:tcBorders>
              <w:top w:val="single" w:sz="6" w:space="0" w:color="000000" w:themeColor="text1"/>
              <w:left w:val="single" w:sz="12" w:space="0" w:color="000000" w:themeColor="text1"/>
              <w:bottom w:val="single" w:sz="6" w:space="0" w:color="000000" w:themeColor="text1"/>
              <w:right w:val="nil"/>
            </w:tcBorders>
            <w:vAlign w:val="center"/>
          </w:tcPr>
          <w:p w14:paraId="126ADEE9"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lastRenderedPageBreak/>
              <w:t>002</w:t>
            </w:r>
          </w:p>
        </w:tc>
        <w:tc>
          <w:tcPr>
            <w:tcW w:w="43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65954"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Πλακοειδής εναλλάκτης θερμότητας επάλληλων πλακών  διαιρούμενος (</w:t>
            </w:r>
            <w:r w:rsidRPr="00155081">
              <w:rPr>
                <w:rStyle w:val="font111"/>
                <w:rFonts w:eastAsia="Calibri" w:cstheme="minorHAnsi"/>
                <w:lang w:val="en-US"/>
              </w:rPr>
              <w:t>Gasketed</w:t>
            </w:r>
            <w:r w:rsidRPr="00155081">
              <w:rPr>
                <w:rStyle w:val="font111"/>
                <w:rFonts w:eastAsia="Calibri" w:cstheme="minorHAnsi"/>
              </w:rPr>
              <w:t xml:space="preserve"> </w:t>
            </w:r>
            <w:r w:rsidRPr="00155081">
              <w:rPr>
                <w:rStyle w:val="font111"/>
                <w:rFonts w:eastAsia="Calibri" w:cstheme="minorHAnsi"/>
                <w:lang w:val="en-US"/>
              </w:rPr>
              <w:t>Plate</w:t>
            </w:r>
            <w:r w:rsidRPr="00155081">
              <w:rPr>
                <w:rStyle w:val="font111"/>
                <w:rFonts w:eastAsia="Calibri" w:cstheme="minorHAnsi"/>
              </w:rPr>
              <w:t xml:space="preserve"> </w:t>
            </w:r>
            <w:r w:rsidRPr="00155081">
              <w:rPr>
                <w:rStyle w:val="font111"/>
                <w:rFonts w:eastAsia="Calibri" w:cstheme="minorHAnsi"/>
                <w:lang w:val="en-US"/>
              </w:rPr>
              <w:t>heat</w:t>
            </w:r>
            <w:r w:rsidRPr="00155081">
              <w:rPr>
                <w:rStyle w:val="font111"/>
                <w:rFonts w:eastAsia="Calibri" w:cstheme="minorHAnsi"/>
              </w:rPr>
              <w:t xml:space="preserve"> </w:t>
            </w:r>
            <w:r w:rsidRPr="00155081">
              <w:rPr>
                <w:rStyle w:val="font111"/>
                <w:rFonts w:eastAsia="Calibri" w:cstheme="minorHAnsi"/>
                <w:lang w:val="en-US"/>
              </w:rPr>
              <w:t>exchanger</w:t>
            </w:r>
            <w:r w:rsidRPr="00155081">
              <w:rPr>
                <w:rStyle w:val="font111"/>
                <w:rFonts w:eastAsia="Calibri" w:cstheme="minorHAnsi"/>
              </w:rPr>
              <w:t>) τύπου αντιρροής  Ο</w:t>
            </w:r>
            <w:r w:rsidRPr="00155081">
              <w:rPr>
                <w:rStyle w:val="font121"/>
                <w:rFonts w:eastAsia="Calibri" w:cstheme="minorHAnsi"/>
              </w:rPr>
              <w:t>νομαστικής ισχύος 6 MWth</w:t>
            </w:r>
            <w:r w:rsidRPr="00155081">
              <w:rPr>
                <w:rStyle w:val="font111"/>
                <w:rFonts w:eastAsia="Calibri" w:cstheme="minorHAnsi"/>
              </w:rPr>
              <w:t xml:space="preserve"> νερού/νερού </w:t>
            </w:r>
            <w:r w:rsidRPr="00155081">
              <w:rPr>
                <w:rStyle w:val="font121"/>
                <w:rFonts w:eastAsia="Calibri" w:cstheme="minorHAnsi"/>
              </w:rPr>
              <w:t>Ονομαστικής πίεσης 16 barg</w:t>
            </w:r>
            <w:r w:rsidRPr="00155081">
              <w:rPr>
                <w:rStyle w:val="font111"/>
                <w:rFonts w:eastAsia="Calibri" w:cstheme="minorHAnsi"/>
              </w:rPr>
              <w:t xml:space="preserve"> και </w:t>
            </w:r>
            <w:r w:rsidRPr="00155081">
              <w:rPr>
                <w:rStyle w:val="font121"/>
                <w:rFonts w:eastAsia="Calibri" w:cstheme="minorHAnsi"/>
              </w:rPr>
              <w:t xml:space="preserve">μέγιστης θερμοκρασίας λειτουργίας έως 130 </w:t>
            </w:r>
            <w:r w:rsidRPr="00155081">
              <w:rPr>
                <w:rStyle w:val="font131"/>
                <w:rFonts w:eastAsia="Calibri" w:cstheme="minorHAnsi"/>
                <w:szCs w:val="22"/>
                <w:vertAlign w:val="superscript"/>
              </w:rPr>
              <w:t xml:space="preserve">o </w:t>
            </w:r>
            <w:r w:rsidRPr="00155081">
              <w:rPr>
                <w:rStyle w:val="font121"/>
                <w:rFonts w:eastAsia="Calibri" w:cstheme="minorHAnsi"/>
              </w:rPr>
              <w:t>C</w:t>
            </w:r>
            <w:r w:rsidRPr="00155081">
              <w:rPr>
                <w:rStyle w:val="font111"/>
                <w:rFonts w:eastAsia="Calibri" w:cstheme="minorHAnsi"/>
              </w:rPr>
              <w:t xml:space="preserve">  θερμοκρασιακών χαρακτηριστικών πρωτεύοντος  120°C/70°C, δευτερεύοντος 65°C/115°C, μέγιστης πτώσης πίεσης στην ονομαστική παροχή μικρότερης των 8,0 ΜΣΥ (0,8 bar), κατά τα λοιπά σύμφωνα με τις τεχνικές προδιαγραφές </w:t>
            </w:r>
          </w:p>
        </w:tc>
        <w:tc>
          <w:tcPr>
            <w:tcW w:w="10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CDA65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Ν8471.4.5.10</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72FB4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E719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F87A6E"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36.000,00 €</w:t>
            </w:r>
          </w:p>
        </w:tc>
        <w:tc>
          <w:tcPr>
            <w:tcW w:w="14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587DC03A" w14:textId="77777777" w:rsidR="002A2E91" w:rsidRPr="00155081" w:rsidRDefault="002A2E91" w:rsidP="00260177">
            <w:pPr>
              <w:keepNext/>
              <w:keepLines/>
              <w:spacing w:after="0"/>
              <w:jc w:val="right"/>
              <w:rPr>
                <w:rFonts w:eastAsia="Calibri" w:cstheme="minorHAnsi"/>
                <w:color w:val="000000" w:themeColor="text1"/>
                <w:szCs w:val="22"/>
              </w:rPr>
            </w:pPr>
          </w:p>
        </w:tc>
        <w:tc>
          <w:tcPr>
            <w:tcW w:w="280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B444B0F" w14:textId="77777777" w:rsidR="002A2E91" w:rsidRPr="00155081" w:rsidRDefault="002A2E91" w:rsidP="00260177">
            <w:pPr>
              <w:jc w:val="right"/>
              <w:rPr>
                <w:rFonts w:eastAsia="Calibri" w:cstheme="minorHAnsi"/>
                <w:color w:val="000000" w:themeColor="text1"/>
                <w:szCs w:val="22"/>
              </w:rPr>
            </w:pPr>
          </w:p>
        </w:tc>
      </w:tr>
      <w:tr w:rsidR="002A2E91" w:rsidRPr="00155081" w14:paraId="038DFD43" w14:textId="77777777" w:rsidTr="00260177">
        <w:trPr>
          <w:trHeight w:val="293"/>
        </w:trPr>
        <w:tc>
          <w:tcPr>
            <w:tcW w:w="7254" w:type="dxa"/>
            <w:gridSpan w:val="4"/>
            <w:tcBorders>
              <w:top w:val="single" w:sz="6" w:space="0" w:color="000000" w:themeColor="text1"/>
              <w:left w:val="single" w:sz="12" w:space="0" w:color="000000" w:themeColor="text1"/>
              <w:bottom w:val="single" w:sz="6" w:space="0" w:color="000000" w:themeColor="text1"/>
              <w:right w:val="nil"/>
            </w:tcBorders>
            <w:vAlign w:val="bottom"/>
          </w:tcPr>
          <w:p w14:paraId="47253699"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ΜΕΡΙΚΟ ΣΥΝΟΛΟ ΟΜΑΔΑΣ Α' =</w:t>
            </w:r>
          </w:p>
        </w:tc>
        <w:tc>
          <w:tcPr>
            <w:tcW w:w="1287" w:type="dxa"/>
            <w:tcBorders>
              <w:top w:val="single" w:sz="6" w:space="0" w:color="000000" w:themeColor="text1"/>
              <w:left w:val="nil"/>
              <w:bottom w:val="nil"/>
              <w:right w:val="single" w:sz="6" w:space="0" w:color="000000" w:themeColor="text1"/>
            </w:tcBorders>
            <w:vAlign w:val="bottom"/>
          </w:tcPr>
          <w:p w14:paraId="79AC5A8E"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3</w:t>
            </w:r>
          </w:p>
        </w:tc>
        <w:tc>
          <w:tcPr>
            <w:tcW w:w="1643" w:type="dxa"/>
            <w:tcBorders>
              <w:top w:val="single" w:sz="6" w:space="0" w:color="000000" w:themeColor="text1"/>
              <w:left w:val="single" w:sz="6" w:space="0" w:color="000000" w:themeColor="text1"/>
              <w:bottom w:val="nil"/>
              <w:right w:val="single" w:sz="6" w:space="0" w:color="000000" w:themeColor="text1"/>
            </w:tcBorders>
            <w:vAlign w:val="bottom"/>
          </w:tcPr>
          <w:p w14:paraId="641AE4A8" w14:textId="77777777" w:rsidR="002A2E91" w:rsidRPr="00155081" w:rsidRDefault="002A2E91" w:rsidP="00260177">
            <w:pPr>
              <w:keepNext/>
              <w:keepLines/>
              <w:rPr>
                <w:rFonts w:eastAsia="Calibri" w:cstheme="minorHAnsi"/>
                <w:sz w:val="20"/>
                <w:szCs w:val="20"/>
              </w:rPr>
            </w:pPr>
          </w:p>
        </w:tc>
        <w:tc>
          <w:tcPr>
            <w:tcW w:w="1480" w:type="dxa"/>
            <w:tcBorders>
              <w:top w:val="single" w:sz="6" w:space="0" w:color="000000" w:themeColor="text1"/>
              <w:left w:val="single" w:sz="6" w:space="0" w:color="000000" w:themeColor="text1"/>
              <w:bottom w:val="nil"/>
              <w:right w:val="single" w:sz="12" w:space="0" w:color="000000" w:themeColor="text1"/>
            </w:tcBorders>
            <w:vAlign w:val="bottom"/>
          </w:tcPr>
          <w:p w14:paraId="76C2F099"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6" w:space="0" w:color="000000" w:themeColor="text1"/>
              <w:left w:val="single" w:sz="6" w:space="0" w:color="000000" w:themeColor="text1"/>
              <w:bottom w:val="nil"/>
              <w:right w:val="single" w:sz="12" w:space="0" w:color="000000" w:themeColor="text1"/>
            </w:tcBorders>
            <w:vAlign w:val="bottom"/>
          </w:tcPr>
          <w:p w14:paraId="2F95092E" w14:textId="77777777" w:rsidR="002A2E91" w:rsidRPr="00155081" w:rsidRDefault="002A2E91" w:rsidP="00260177">
            <w:pPr>
              <w:jc w:val="right"/>
              <w:rPr>
                <w:rFonts w:eastAsia="Calibri" w:cstheme="minorHAnsi"/>
                <w:b/>
                <w:bCs/>
                <w:color w:val="000000" w:themeColor="text1"/>
              </w:rPr>
            </w:pPr>
          </w:p>
        </w:tc>
      </w:tr>
      <w:tr w:rsidR="002A2E91" w:rsidRPr="00155081" w14:paraId="38ADF4AC" w14:textId="77777777" w:rsidTr="00260177">
        <w:trPr>
          <w:trHeight w:val="293"/>
        </w:trPr>
        <w:tc>
          <w:tcPr>
            <w:tcW w:w="6371" w:type="dxa"/>
            <w:gridSpan w:val="3"/>
            <w:tcBorders>
              <w:top w:val="single" w:sz="12" w:space="0" w:color="000000" w:themeColor="text1"/>
              <w:left w:val="single" w:sz="12" w:space="0" w:color="000000" w:themeColor="text1"/>
              <w:bottom w:val="single" w:sz="6" w:space="0" w:color="000000" w:themeColor="text1"/>
              <w:right w:val="nil"/>
            </w:tcBorders>
            <w:vAlign w:val="bottom"/>
          </w:tcPr>
          <w:p w14:paraId="793994C1"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ΣΥΝΟΛΙΚΗ ΔΑΠΑΝΗ ΠΡΟΣΦΟΡΑΣ (ΣΔΠ) (χωρίς ΦΠΑ)  € :</w:t>
            </w:r>
          </w:p>
        </w:tc>
        <w:tc>
          <w:tcPr>
            <w:tcW w:w="883" w:type="dxa"/>
            <w:tcBorders>
              <w:top w:val="single" w:sz="12" w:space="0" w:color="000000" w:themeColor="text1"/>
              <w:left w:val="nil"/>
              <w:bottom w:val="single" w:sz="6" w:space="0" w:color="000000" w:themeColor="text1"/>
              <w:right w:val="single" w:sz="6" w:space="0" w:color="000000" w:themeColor="text1"/>
            </w:tcBorders>
            <w:vAlign w:val="bottom"/>
          </w:tcPr>
          <w:p w14:paraId="310CB0C4"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w:t>
            </w:r>
          </w:p>
        </w:tc>
        <w:tc>
          <w:tcPr>
            <w:tcW w:w="128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4EE62465" w14:textId="77777777" w:rsidR="002A2E91" w:rsidRPr="00155081" w:rsidRDefault="002A2E91" w:rsidP="00260177">
            <w:pPr>
              <w:keepNext/>
              <w:keepLines/>
              <w:rPr>
                <w:rFonts w:eastAsia="Calibri" w:cstheme="minorHAnsi"/>
                <w:sz w:val="20"/>
                <w:szCs w:val="20"/>
              </w:rPr>
            </w:pPr>
          </w:p>
        </w:tc>
        <w:tc>
          <w:tcPr>
            <w:tcW w:w="1643"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6E0F24AF"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color w:val="000000" w:themeColor="text1"/>
                <w:szCs w:val="22"/>
              </w:rPr>
              <w:t xml:space="preserve"> </w:t>
            </w:r>
          </w:p>
        </w:tc>
        <w:tc>
          <w:tcPr>
            <w:tcW w:w="148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55FF404A"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3C523452" w14:textId="77777777" w:rsidR="002A2E91" w:rsidRPr="00155081" w:rsidRDefault="002A2E91" w:rsidP="00260177">
            <w:pPr>
              <w:jc w:val="right"/>
              <w:rPr>
                <w:rFonts w:eastAsia="Calibri" w:cstheme="minorHAnsi"/>
                <w:b/>
                <w:bCs/>
                <w:color w:val="000000" w:themeColor="text1"/>
              </w:rPr>
            </w:pPr>
          </w:p>
        </w:tc>
      </w:tr>
      <w:tr w:rsidR="002A2E91" w:rsidRPr="00155081" w14:paraId="3A2D6FA2" w14:textId="77777777" w:rsidTr="00260177">
        <w:trPr>
          <w:trHeight w:val="293"/>
        </w:trPr>
        <w:tc>
          <w:tcPr>
            <w:tcW w:w="6371" w:type="dxa"/>
            <w:gridSpan w:val="3"/>
            <w:tcBorders>
              <w:top w:val="single" w:sz="6" w:space="0" w:color="000000" w:themeColor="text1"/>
              <w:left w:val="single" w:sz="12" w:space="0" w:color="000000" w:themeColor="text1"/>
              <w:bottom w:val="single" w:sz="6" w:space="0" w:color="000000" w:themeColor="text1"/>
              <w:right w:val="nil"/>
            </w:tcBorders>
            <w:vAlign w:val="bottom"/>
          </w:tcPr>
          <w:p w14:paraId="04903DE2"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b/>
                <w:bCs/>
                <w:color w:val="000000" w:themeColor="text1"/>
                <w:sz w:val="18"/>
                <w:szCs w:val="18"/>
              </w:rPr>
              <w:t>ΦΠΑ 24% € :</w:t>
            </w:r>
          </w:p>
        </w:tc>
        <w:tc>
          <w:tcPr>
            <w:tcW w:w="883" w:type="dxa"/>
            <w:tcBorders>
              <w:top w:val="single" w:sz="6" w:space="0" w:color="000000" w:themeColor="text1"/>
              <w:left w:val="nil"/>
              <w:bottom w:val="single" w:sz="6" w:space="0" w:color="000000" w:themeColor="text1"/>
              <w:right w:val="single" w:sz="6" w:space="0" w:color="000000" w:themeColor="text1"/>
            </w:tcBorders>
            <w:vAlign w:val="bottom"/>
          </w:tcPr>
          <w:p w14:paraId="2CA2C0F3"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2930" w:type="dxa"/>
            <w:gridSpan w:val="2"/>
            <w:tcBorders>
              <w:top w:val="single" w:sz="6" w:space="0" w:color="000000" w:themeColor="text1"/>
              <w:left w:val="single" w:sz="6" w:space="0" w:color="000000" w:themeColor="text1"/>
              <w:bottom w:val="single" w:sz="6" w:space="0" w:color="000000" w:themeColor="text1"/>
              <w:right w:val="nil"/>
            </w:tcBorders>
            <w:vAlign w:val="bottom"/>
          </w:tcPr>
          <w:p w14:paraId="7AD0E671"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480" w:type="dxa"/>
            <w:tcBorders>
              <w:top w:val="single" w:sz="6" w:space="0" w:color="000000" w:themeColor="text1"/>
              <w:left w:val="nil"/>
              <w:bottom w:val="single" w:sz="6" w:space="0" w:color="000000" w:themeColor="text1"/>
              <w:right w:val="single" w:sz="12" w:space="0" w:color="000000" w:themeColor="text1"/>
            </w:tcBorders>
            <w:vAlign w:val="bottom"/>
          </w:tcPr>
          <w:p w14:paraId="3B2577C9" w14:textId="77777777" w:rsidR="002A2E91" w:rsidRPr="00155081" w:rsidRDefault="002A2E91" w:rsidP="00260177">
            <w:pPr>
              <w:keepNext/>
              <w:keepLines/>
              <w:spacing w:after="0"/>
              <w:jc w:val="right"/>
              <w:rPr>
                <w:rFonts w:eastAsia="Calibri" w:cstheme="minorHAnsi"/>
                <w:color w:val="000000" w:themeColor="text1"/>
              </w:rPr>
            </w:pPr>
          </w:p>
        </w:tc>
        <w:tc>
          <w:tcPr>
            <w:tcW w:w="2800" w:type="dxa"/>
            <w:tcBorders>
              <w:top w:val="single" w:sz="6" w:space="0" w:color="000000" w:themeColor="text1"/>
              <w:left w:val="nil"/>
              <w:bottom w:val="single" w:sz="6" w:space="0" w:color="000000" w:themeColor="text1"/>
              <w:right w:val="single" w:sz="12" w:space="0" w:color="000000" w:themeColor="text1"/>
            </w:tcBorders>
            <w:vAlign w:val="bottom"/>
          </w:tcPr>
          <w:p w14:paraId="277121E1" w14:textId="77777777" w:rsidR="002A2E91" w:rsidRPr="00155081" w:rsidRDefault="002A2E91" w:rsidP="00260177">
            <w:pPr>
              <w:jc w:val="right"/>
              <w:rPr>
                <w:rFonts w:eastAsia="Calibri" w:cstheme="minorHAnsi"/>
                <w:color w:val="000000" w:themeColor="text1"/>
              </w:rPr>
            </w:pPr>
          </w:p>
        </w:tc>
      </w:tr>
      <w:tr w:rsidR="002A2E91" w:rsidRPr="00155081" w14:paraId="53FAAD34" w14:textId="77777777" w:rsidTr="00260177">
        <w:trPr>
          <w:trHeight w:val="293"/>
        </w:trPr>
        <w:tc>
          <w:tcPr>
            <w:tcW w:w="6371" w:type="dxa"/>
            <w:gridSpan w:val="3"/>
            <w:tcBorders>
              <w:top w:val="single" w:sz="6" w:space="0" w:color="000000" w:themeColor="text1"/>
              <w:left w:val="single" w:sz="12" w:space="0" w:color="000000" w:themeColor="text1"/>
              <w:bottom w:val="single" w:sz="12" w:space="0" w:color="000000" w:themeColor="text1"/>
              <w:right w:val="nil"/>
            </w:tcBorders>
            <w:vAlign w:val="bottom"/>
          </w:tcPr>
          <w:p w14:paraId="7C206AD8"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ΣΥΝΟΛΙΚΗ ΔΑΠΑΝΗ ΠΡΟΣΦΟΡΑΣ (με ΦΠΑ)  € :</w:t>
            </w:r>
          </w:p>
        </w:tc>
        <w:tc>
          <w:tcPr>
            <w:tcW w:w="883" w:type="dxa"/>
            <w:tcBorders>
              <w:top w:val="single" w:sz="6" w:space="0" w:color="000000" w:themeColor="text1"/>
              <w:left w:val="nil"/>
              <w:bottom w:val="single" w:sz="12" w:space="0" w:color="000000" w:themeColor="text1"/>
              <w:right w:val="single" w:sz="6" w:space="0" w:color="000000" w:themeColor="text1"/>
            </w:tcBorders>
            <w:vAlign w:val="bottom"/>
          </w:tcPr>
          <w:p w14:paraId="02AFEE3D"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2930" w:type="dxa"/>
            <w:gridSpan w:val="2"/>
            <w:tcBorders>
              <w:top w:val="single" w:sz="6" w:space="0" w:color="000000" w:themeColor="text1"/>
              <w:left w:val="single" w:sz="6" w:space="0" w:color="000000" w:themeColor="text1"/>
              <w:bottom w:val="single" w:sz="12" w:space="0" w:color="000000" w:themeColor="text1"/>
              <w:right w:val="nil"/>
            </w:tcBorders>
            <w:vAlign w:val="bottom"/>
          </w:tcPr>
          <w:p w14:paraId="325340C0"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480" w:type="dxa"/>
            <w:tcBorders>
              <w:top w:val="single" w:sz="6" w:space="0" w:color="000000" w:themeColor="text1"/>
              <w:left w:val="nil"/>
              <w:bottom w:val="single" w:sz="12" w:space="0" w:color="000000" w:themeColor="text1"/>
              <w:right w:val="single" w:sz="12" w:space="0" w:color="000000" w:themeColor="text1"/>
            </w:tcBorders>
            <w:vAlign w:val="bottom"/>
          </w:tcPr>
          <w:p w14:paraId="3EE7CE22" w14:textId="77777777" w:rsidR="002A2E91" w:rsidRPr="00155081" w:rsidRDefault="002A2E91" w:rsidP="00260177">
            <w:pPr>
              <w:keepNext/>
              <w:keepLines/>
              <w:spacing w:after="0"/>
              <w:jc w:val="right"/>
              <w:rPr>
                <w:rFonts w:eastAsia="Calibri" w:cstheme="minorHAnsi"/>
                <w:b/>
                <w:bCs/>
                <w:color w:val="000000" w:themeColor="text1"/>
              </w:rPr>
            </w:pPr>
          </w:p>
        </w:tc>
        <w:tc>
          <w:tcPr>
            <w:tcW w:w="2800" w:type="dxa"/>
            <w:tcBorders>
              <w:top w:val="single" w:sz="6" w:space="0" w:color="000000" w:themeColor="text1"/>
              <w:left w:val="nil"/>
              <w:bottom w:val="single" w:sz="12" w:space="0" w:color="000000" w:themeColor="text1"/>
              <w:right w:val="single" w:sz="12" w:space="0" w:color="000000" w:themeColor="text1"/>
            </w:tcBorders>
            <w:vAlign w:val="bottom"/>
          </w:tcPr>
          <w:p w14:paraId="5DDBCAA9" w14:textId="77777777" w:rsidR="002A2E91" w:rsidRPr="00155081" w:rsidRDefault="002A2E91" w:rsidP="00260177">
            <w:pPr>
              <w:jc w:val="right"/>
              <w:rPr>
                <w:rFonts w:eastAsia="Calibri" w:cstheme="minorHAnsi"/>
                <w:b/>
                <w:bCs/>
                <w:color w:val="000000" w:themeColor="text1"/>
              </w:rPr>
            </w:pPr>
          </w:p>
        </w:tc>
      </w:tr>
    </w:tbl>
    <w:p w14:paraId="52D38EBD" w14:textId="77777777" w:rsidR="002A2E91" w:rsidRPr="00155081" w:rsidRDefault="002A2E91" w:rsidP="002A2E91">
      <w:pPr>
        <w:rPr>
          <w:rFonts w:cstheme="minorHAnsi"/>
        </w:rPr>
      </w:pPr>
    </w:p>
    <w:p w14:paraId="1917C340" w14:textId="77777777" w:rsidR="002A2E91" w:rsidRPr="00155081" w:rsidRDefault="002A2E91" w:rsidP="002A2E91">
      <w:pPr>
        <w:rPr>
          <w:rFonts w:cstheme="minorHAnsi"/>
        </w:rPr>
      </w:pPr>
    </w:p>
    <w:p w14:paraId="3FAA38E1" w14:textId="77777777" w:rsidR="002A2E91" w:rsidRPr="00155081" w:rsidRDefault="002A2E91" w:rsidP="002A2E91">
      <w:pPr>
        <w:rPr>
          <w:rFonts w:cstheme="minorHAnsi"/>
        </w:rPr>
      </w:pPr>
    </w:p>
    <w:p w14:paraId="0054E649" w14:textId="77777777" w:rsidR="002A2E91" w:rsidRPr="00155081" w:rsidRDefault="002A2E91" w:rsidP="002A2E91">
      <w:pPr>
        <w:rPr>
          <w:rFonts w:cstheme="minorHAnsi"/>
        </w:rPr>
      </w:pPr>
    </w:p>
    <w:p w14:paraId="54132A20" w14:textId="77777777" w:rsidR="002A2E91" w:rsidRPr="00155081" w:rsidRDefault="002A2E91" w:rsidP="002A2E91">
      <w:pPr>
        <w:rPr>
          <w:rFonts w:cstheme="minorHAnsi"/>
        </w:rPr>
      </w:pPr>
    </w:p>
    <w:tbl>
      <w:tblPr>
        <w:tblW w:w="1471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23"/>
        <w:gridCol w:w="4095"/>
        <w:gridCol w:w="1170"/>
        <w:gridCol w:w="1080"/>
        <w:gridCol w:w="1485"/>
        <w:gridCol w:w="1605"/>
        <w:gridCol w:w="1575"/>
        <w:gridCol w:w="2880"/>
      </w:tblGrid>
      <w:tr w:rsidR="002A2E91" w:rsidRPr="00155081" w14:paraId="3AFCB0F7" w14:textId="77777777" w:rsidTr="00260177">
        <w:trPr>
          <w:trHeight w:val="300"/>
        </w:trPr>
        <w:tc>
          <w:tcPr>
            <w:tcW w:w="823"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6A6A6" w:themeFill="background1" w:themeFillShade="A6"/>
          </w:tcPr>
          <w:p w14:paraId="122FB0F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lastRenderedPageBreak/>
              <w:t>Α.Τ.</w:t>
            </w:r>
          </w:p>
        </w:tc>
        <w:tc>
          <w:tcPr>
            <w:tcW w:w="409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AA46F76"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ΠΕΡΙΓΡΑΦΗ ΕΙΔΟΥΣ</w:t>
            </w:r>
          </w:p>
        </w:tc>
        <w:tc>
          <w:tcPr>
            <w:tcW w:w="117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154CE2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ΚΩΔΙΚΟΣ ΑΡΘΡΟΥ</w:t>
            </w:r>
          </w:p>
        </w:tc>
        <w:tc>
          <w:tcPr>
            <w:tcW w:w="108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4D7537D5"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ΜΟΝ. ΜΕΤΡ.</w:t>
            </w:r>
          </w:p>
        </w:tc>
        <w:tc>
          <w:tcPr>
            <w:tcW w:w="148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4EBD0C7"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b/>
                <w:bCs/>
                <w:color w:val="000000" w:themeColor="text1"/>
                <w:szCs w:val="22"/>
              </w:rPr>
              <w:t>ΠΟΣΟΤΗΤΑ</w:t>
            </w:r>
          </w:p>
        </w:tc>
        <w:tc>
          <w:tcPr>
            <w:tcW w:w="160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5B53970" w14:textId="77777777" w:rsidR="002A2E91" w:rsidRPr="00155081" w:rsidRDefault="002A2E91" w:rsidP="00260177">
            <w:pPr>
              <w:keepNext/>
              <w:keepLines/>
              <w:spacing w:after="0"/>
              <w:jc w:val="center"/>
              <w:rPr>
                <w:rFonts w:eastAsia="Calibri" w:cstheme="minorHAnsi"/>
                <w:b/>
                <w:bCs/>
                <w:color w:val="000000" w:themeColor="text1"/>
                <w:szCs w:val="22"/>
              </w:rPr>
            </w:pPr>
            <w:r w:rsidRPr="00155081">
              <w:rPr>
                <w:rFonts w:eastAsia="Calibri" w:cstheme="minorHAnsi"/>
                <w:b/>
                <w:bCs/>
                <w:color w:val="000000" w:themeColor="text1"/>
                <w:szCs w:val="22"/>
              </w:rPr>
              <w:t>ΤΙΜΗ ΜΟΝ. ΠΡΟΫΠΟΛΟΓΙΣΜΟΥ</w:t>
            </w:r>
          </w:p>
        </w:tc>
        <w:tc>
          <w:tcPr>
            <w:tcW w:w="1575"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14693AAF" w14:textId="77777777" w:rsidR="002A2E91" w:rsidRPr="00155081" w:rsidRDefault="002A2E91" w:rsidP="00260177">
            <w:pPr>
              <w:keepNext/>
              <w:keepLines/>
              <w:spacing w:after="0"/>
              <w:jc w:val="center"/>
              <w:rPr>
                <w:rFonts w:eastAsia="Calibri" w:cstheme="minorHAnsi"/>
                <w:b/>
                <w:bCs/>
                <w:color w:val="000000" w:themeColor="text1"/>
                <w:szCs w:val="22"/>
              </w:rPr>
            </w:pPr>
            <w:r w:rsidRPr="00155081">
              <w:rPr>
                <w:rFonts w:eastAsia="Calibri" w:cstheme="minorHAnsi"/>
                <w:b/>
                <w:bCs/>
                <w:color w:val="000000" w:themeColor="text1"/>
                <w:szCs w:val="22"/>
              </w:rPr>
              <w:t>ΤΙΜΗ ΜΟΝ. ΠΡΟΣΦΟΡΑΣ</w:t>
            </w:r>
          </w:p>
        </w:tc>
        <w:tc>
          <w:tcPr>
            <w:tcW w:w="288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6A6A6" w:themeFill="background1" w:themeFillShade="A6"/>
          </w:tcPr>
          <w:p w14:paraId="23FCF982" w14:textId="77777777" w:rsidR="002A2E91" w:rsidRPr="00155081" w:rsidRDefault="002A2E91" w:rsidP="00260177">
            <w:pPr>
              <w:jc w:val="center"/>
              <w:rPr>
                <w:rFonts w:eastAsia="Calibri" w:cstheme="minorHAnsi"/>
                <w:b/>
                <w:bCs/>
                <w:color w:val="000000" w:themeColor="text1"/>
                <w:szCs w:val="22"/>
              </w:rPr>
            </w:pPr>
            <w:r w:rsidRPr="00155081">
              <w:rPr>
                <w:rFonts w:eastAsia="Calibri" w:cstheme="minorHAnsi"/>
                <w:b/>
                <w:bCs/>
                <w:color w:val="000000" w:themeColor="text1"/>
                <w:szCs w:val="22"/>
              </w:rPr>
              <w:t>ΜΕΡΙΚΗ ΔΑΠΑΝΗ ΠΡΟΣΦΟΡΑΣ</w:t>
            </w:r>
          </w:p>
        </w:tc>
      </w:tr>
      <w:tr w:rsidR="002A2E91" w:rsidRPr="00155081" w14:paraId="02208202" w14:textId="77777777" w:rsidTr="00260177">
        <w:trPr>
          <w:trHeight w:val="300"/>
        </w:trPr>
        <w:tc>
          <w:tcPr>
            <w:tcW w:w="11833" w:type="dxa"/>
            <w:gridSpan w:val="7"/>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0B1DCB2D"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ΟΜΑΔΑ Β'</w:t>
            </w:r>
          </w:p>
        </w:tc>
        <w:tc>
          <w:tcPr>
            <w:tcW w:w="2880" w:type="dxa"/>
            <w:tcBorders>
              <w:top w:val="single" w:sz="6" w:space="0" w:color="000000" w:themeColor="text1"/>
              <w:left w:val="single" w:sz="12" w:space="0" w:color="000000" w:themeColor="text1"/>
              <w:bottom w:val="single" w:sz="6" w:space="0" w:color="000000" w:themeColor="text1"/>
              <w:right w:val="nil"/>
            </w:tcBorders>
            <w:shd w:val="clear" w:color="auto" w:fill="EFEFEF"/>
            <w:vAlign w:val="bottom"/>
          </w:tcPr>
          <w:p w14:paraId="11082FDA" w14:textId="77777777" w:rsidR="002A2E91" w:rsidRPr="00155081" w:rsidRDefault="002A2E91" w:rsidP="00260177">
            <w:pPr>
              <w:rPr>
                <w:rFonts w:eastAsia="Calibri" w:cstheme="minorHAnsi"/>
                <w:b/>
                <w:bCs/>
                <w:color w:val="000000" w:themeColor="text1"/>
              </w:rPr>
            </w:pPr>
          </w:p>
        </w:tc>
      </w:tr>
      <w:tr w:rsidR="002A2E91" w:rsidRPr="00155081" w14:paraId="6A73587F"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nil"/>
            </w:tcBorders>
            <w:vAlign w:val="center"/>
          </w:tcPr>
          <w:p w14:paraId="342848F7"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003</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83F517"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Δικλείδα Χαλύβδινη τύπου Πεταλούδας, κατάλληλη για τοποθέτηση μεταξύ φλαντζών </w:t>
            </w:r>
            <w:r w:rsidRPr="00155081">
              <w:rPr>
                <w:rStyle w:val="font111"/>
                <w:rFonts w:eastAsia="Calibri" w:cstheme="minorHAnsi"/>
                <w:lang w:val="en-US"/>
              </w:rPr>
              <w:t>Lug</w:t>
            </w:r>
            <w:r w:rsidRPr="00155081">
              <w:rPr>
                <w:rStyle w:val="font111"/>
                <w:rFonts w:eastAsia="Calibri" w:cstheme="minorHAnsi"/>
              </w:rPr>
              <w:t xml:space="preserve"> </w:t>
            </w:r>
            <w:r w:rsidRPr="00155081">
              <w:rPr>
                <w:rStyle w:val="font111"/>
                <w:rFonts w:eastAsia="Calibri" w:cstheme="minorHAnsi"/>
                <w:lang w:val="en-US"/>
              </w:rPr>
              <w:t>style</w:t>
            </w:r>
            <w:r w:rsidRPr="00155081">
              <w:rPr>
                <w:rStyle w:val="font111"/>
                <w:rFonts w:eastAsia="Calibri" w:cstheme="minorHAnsi"/>
              </w:rPr>
              <w:t xml:space="preserve">, με μηχανισμό χειρισμού </w:t>
            </w:r>
            <w:r w:rsidRPr="00155081">
              <w:rPr>
                <w:rStyle w:val="font121"/>
                <w:rFonts w:eastAsia="Calibri" w:cstheme="minorHAnsi"/>
              </w:rPr>
              <w:t>ηλεκτροκίνητο,</w:t>
            </w:r>
            <w:r w:rsidRPr="00155081">
              <w:rPr>
                <w:rStyle w:val="font111"/>
                <w:rFonts w:eastAsia="Calibri" w:cstheme="minorHAnsi"/>
              </w:rPr>
              <w:t xml:space="preserve"> με τον κατάλληλο ηλεκτροκινητήρα, </w:t>
            </w:r>
            <w:r w:rsidRPr="00155081">
              <w:rPr>
                <w:rStyle w:val="font121"/>
                <w:rFonts w:eastAsia="Calibri" w:cstheme="minorHAnsi"/>
              </w:rPr>
              <w:t>ονομαστικής πίεσης 25 barg, ονομαστικής διαμέτρου DN 150 mm</w:t>
            </w:r>
            <w:r w:rsidRPr="00155081">
              <w:rPr>
                <w:rStyle w:val="font111"/>
                <w:rFonts w:eastAsia="Calibri" w:cstheme="minorHAnsi"/>
              </w:rPr>
              <w:t>  τριπλού έκκεντρου κατά τα λοιπά σύμφωνα με τις τεχνικές προδιαγραφές</w:t>
            </w:r>
          </w:p>
        </w:tc>
        <w:tc>
          <w:tcPr>
            <w:tcW w:w="1170" w:type="dxa"/>
            <w:tcBorders>
              <w:top w:val="nil"/>
              <w:left w:val="single" w:sz="6" w:space="0" w:color="000000" w:themeColor="text1"/>
              <w:bottom w:val="single" w:sz="6" w:space="0" w:color="000000" w:themeColor="text1"/>
              <w:right w:val="single" w:sz="6" w:space="0" w:color="000000" w:themeColor="text1"/>
            </w:tcBorders>
            <w:vAlign w:val="center"/>
          </w:tcPr>
          <w:p w14:paraId="495E372A"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Ν9118.7.4.11</w:t>
            </w:r>
          </w:p>
        </w:tc>
        <w:tc>
          <w:tcPr>
            <w:tcW w:w="1080" w:type="dxa"/>
            <w:tcBorders>
              <w:top w:val="nil"/>
              <w:left w:val="single" w:sz="6" w:space="0" w:color="000000" w:themeColor="text1"/>
              <w:bottom w:val="single" w:sz="6" w:space="0" w:color="000000" w:themeColor="text1"/>
              <w:right w:val="single" w:sz="6" w:space="0" w:color="000000" w:themeColor="text1"/>
            </w:tcBorders>
            <w:vAlign w:val="center"/>
          </w:tcPr>
          <w:p w14:paraId="3E772EDC"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nil"/>
              <w:left w:val="single" w:sz="6" w:space="0" w:color="000000" w:themeColor="text1"/>
              <w:bottom w:val="single" w:sz="6" w:space="0" w:color="000000" w:themeColor="text1"/>
              <w:right w:val="single" w:sz="6" w:space="0" w:color="000000" w:themeColor="text1"/>
            </w:tcBorders>
            <w:vAlign w:val="center"/>
          </w:tcPr>
          <w:p w14:paraId="7D4D774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05" w:type="dxa"/>
            <w:tcBorders>
              <w:top w:val="nil"/>
              <w:left w:val="single" w:sz="6" w:space="0" w:color="000000" w:themeColor="text1"/>
              <w:bottom w:val="single" w:sz="6" w:space="0" w:color="000000" w:themeColor="text1"/>
              <w:right w:val="single" w:sz="6" w:space="0" w:color="000000" w:themeColor="text1"/>
            </w:tcBorders>
            <w:vAlign w:val="center"/>
          </w:tcPr>
          <w:p w14:paraId="1FE5B1F7"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4.387,00 €</w:t>
            </w:r>
          </w:p>
        </w:tc>
        <w:tc>
          <w:tcPr>
            <w:tcW w:w="1575" w:type="dxa"/>
            <w:tcBorders>
              <w:top w:val="nil"/>
              <w:left w:val="single" w:sz="6" w:space="0" w:color="000000" w:themeColor="text1"/>
              <w:bottom w:val="single" w:sz="6" w:space="0" w:color="000000" w:themeColor="text1"/>
              <w:right w:val="single" w:sz="12" w:space="0" w:color="000000" w:themeColor="text1"/>
            </w:tcBorders>
            <w:vAlign w:val="center"/>
          </w:tcPr>
          <w:p w14:paraId="49E91C2F"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nil"/>
              <w:left w:val="single" w:sz="6" w:space="0" w:color="000000" w:themeColor="text1"/>
              <w:bottom w:val="single" w:sz="6" w:space="0" w:color="000000" w:themeColor="text1"/>
              <w:right w:val="single" w:sz="12" w:space="0" w:color="000000" w:themeColor="text1"/>
            </w:tcBorders>
            <w:vAlign w:val="center"/>
          </w:tcPr>
          <w:p w14:paraId="0EEB0D8B" w14:textId="77777777" w:rsidR="002A2E91" w:rsidRPr="00155081" w:rsidRDefault="002A2E91" w:rsidP="00260177">
            <w:pPr>
              <w:jc w:val="right"/>
              <w:rPr>
                <w:rFonts w:eastAsia="Calibri" w:cstheme="minorHAnsi"/>
                <w:color w:val="000000" w:themeColor="text1"/>
                <w:szCs w:val="22"/>
              </w:rPr>
            </w:pPr>
          </w:p>
        </w:tc>
      </w:tr>
      <w:tr w:rsidR="002A2E91" w:rsidRPr="00155081" w14:paraId="0904B38A"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616F985"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004</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F470C"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Ηλεκτρομαγνητικός μετρητής παροχής ροής κατάλληλος για υπέρθερμο νερό, πλήρης φλαντζωτού τύπου, </w:t>
            </w:r>
            <w:r w:rsidRPr="00155081">
              <w:rPr>
                <w:rStyle w:val="font111"/>
                <w:rFonts w:eastAsia="Calibri" w:cstheme="minorHAnsi"/>
                <w:b/>
                <w:bCs/>
              </w:rPr>
              <w:t xml:space="preserve">Ονομαστικής πίεσης 25 barg, ονομαστικής διαμέτρου DN 250 mm, </w:t>
            </w:r>
            <w:r w:rsidRPr="00155081">
              <w:rPr>
                <w:rStyle w:val="font121"/>
                <w:rFonts w:eastAsia="Calibri" w:cstheme="minorHAnsi"/>
              </w:rPr>
              <w:t>κατά τα λοιπά σύμφωνα με τις τεχνικές προδιαγραφές</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05682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Ν9220.1.5.3</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78B2D8"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72082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1</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AF610F"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4.075,00 €</w:t>
            </w:r>
          </w:p>
        </w:tc>
        <w:tc>
          <w:tcPr>
            <w:tcW w:w="1575"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152B72B0"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EDB958A" w14:textId="77777777" w:rsidR="002A2E91" w:rsidRPr="00155081" w:rsidRDefault="002A2E91" w:rsidP="00260177">
            <w:pPr>
              <w:jc w:val="right"/>
              <w:rPr>
                <w:rFonts w:eastAsia="Calibri" w:cstheme="minorHAnsi"/>
                <w:color w:val="000000" w:themeColor="text1"/>
                <w:szCs w:val="22"/>
              </w:rPr>
            </w:pPr>
          </w:p>
        </w:tc>
      </w:tr>
      <w:tr w:rsidR="002A2E91" w:rsidRPr="00155081" w14:paraId="0B879D7F" w14:textId="77777777" w:rsidTr="00260177">
        <w:trPr>
          <w:trHeight w:val="300"/>
        </w:trPr>
        <w:tc>
          <w:tcPr>
            <w:tcW w:w="823"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46877E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lastRenderedPageBreak/>
              <w:t>005</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CC5FF7" w14:textId="77777777" w:rsidR="002A2E91" w:rsidRPr="00155081" w:rsidRDefault="002A2E91" w:rsidP="00260177">
            <w:pPr>
              <w:keepNext/>
              <w:keepLines/>
              <w:spacing w:after="0" w:line="276" w:lineRule="auto"/>
              <w:rPr>
                <w:rFonts w:eastAsia="Calibri" w:cstheme="minorHAnsi"/>
                <w:color w:val="000000" w:themeColor="text1"/>
                <w:szCs w:val="22"/>
              </w:rPr>
            </w:pPr>
            <w:r w:rsidRPr="00155081">
              <w:rPr>
                <w:rStyle w:val="font111"/>
                <w:rFonts w:eastAsia="Calibri" w:cstheme="minorHAnsi"/>
              </w:rPr>
              <w:t xml:space="preserve">Διακόπτης - Μετρητής Διαφορικής πίεσης κλειστού κυκλώματος υπέρθερμου νερού πλήρης  για </w:t>
            </w:r>
            <w:r w:rsidRPr="00155081">
              <w:rPr>
                <w:rStyle w:val="font121"/>
                <w:rFonts w:eastAsia="Calibri" w:cstheme="minorHAnsi"/>
              </w:rPr>
              <w:t xml:space="preserve">θερμοκρασία λειτουργίας  μέχρι 130 </w:t>
            </w:r>
            <w:r w:rsidRPr="00155081">
              <w:rPr>
                <w:rStyle w:val="font121"/>
                <w:rFonts w:eastAsia="Calibri" w:cstheme="minorHAnsi"/>
                <w:vertAlign w:val="superscript"/>
              </w:rPr>
              <w:t xml:space="preserve">o  </w:t>
            </w:r>
            <w:r w:rsidRPr="00155081">
              <w:rPr>
                <w:rStyle w:val="font121"/>
                <w:rFonts w:eastAsia="Calibri" w:cstheme="minorHAnsi"/>
              </w:rPr>
              <w:t>C για μέτρηση διαφορικής πίεσης με έξοδο 4-20 mA και ικανότητα μέτρησης διαφορικής πίεσης εύρους 0-1.5 bar</w:t>
            </w:r>
            <w:r w:rsidRPr="00155081">
              <w:rPr>
                <w:rStyle w:val="font111"/>
                <w:rFonts w:eastAsia="Calibri" w:cstheme="minorHAnsi"/>
              </w:rPr>
              <w:t xml:space="preserve">  ηλεκτρονικός  ονομαστικής πίεσης λειτουργίας 25 barg σύμφωνα με τις τεχνικές προδιαγραφές</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8A3D0D"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ΑΤΗΕ Ν9120.1.4.1</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551002" w14:textId="77777777" w:rsidR="002A2E91" w:rsidRPr="00155081" w:rsidRDefault="002A2E91" w:rsidP="00260177">
            <w:pPr>
              <w:keepNext/>
              <w:keepLines/>
              <w:spacing w:after="0"/>
              <w:jc w:val="center"/>
              <w:rPr>
                <w:rFonts w:eastAsia="Calibri" w:cstheme="minorHAnsi"/>
                <w:color w:val="000000" w:themeColor="text1"/>
                <w:szCs w:val="22"/>
              </w:rPr>
            </w:pPr>
            <w:r w:rsidRPr="00155081">
              <w:rPr>
                <w:rFonts w:eastAsia="Calibri" w:cstheme="minorHAnsi"/>
                <w:color w:val="000000" w:themeColor="text1"/>
                <w:szCs w:val="22"/>
              </w:rPr>
              <w:t>ΤΕΜΑΧΙΟ</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541956"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2</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5CAE6A" w14:textId="77777777" w:rsidR="002A2E91" w:rsidRPr="00155081" w:rsidRDefault="002A2E91" w:rsidP="00260177">
            <w:pPr>
              <w:keepNext/>
              <w:keepLines/>
              <w:spacing w:after="0"/>
              <w:jc w:val="right"/>
              <w:rPr>
                <w:rFonts w:eastAsia="Calibri" w:cstheme="minorHAnsi"/>
                <w:color w:val="000000" w:themeColor="text1"/>
                <w:szCs w:val="22"/>
              </w:rPr>
            </w:pPr>
            <w:r w:rsidRPr="00155081">
              <w:rPr>
                <w:rFonts w:eastAsia="Calibri" w:cstheme="minorHAnsi"/>
                <w:b/>
                <w:bCs/>
                <w:color w:val="000000" w:themeColor="text1"/>
                <w:szCs w:val="22"/>
              </w:rPr>
              <w:t>1.469,00 €</w:t>
            </w:r>
          </w:p>
        </w:tc>
        <w:tc>
          <w:tcPr>
            <w:tcW w:w="1575"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C9BFEDC" w14:textId="77777777" w:rsidR="002A2E91" w:rsidRPr="00155081" w:rsidRDefault="002A2E91" w:rsidP="00260177">
            <w:pPr>
              <w:keepNext/>
              <w:keepLines/>
              <w:spacing w:after="0"/>
              <w:jc w:val="right"/>
              <w:rPr>
                <w:rFonts w:eastAsia="Calibri" w:cstheme="minorHAnsi"/>
                <w:color w:val="000000" w:themeColor="text1"/>
                <w:szCs w:val="22"/>
              </w:rPr>
            </w:pPr>
          </w:p>
        </w:tc>
        <w:tc>
          <w:tcPr>
            <w:tcW w:w="288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478D1C68" w14:textId="77777777" w:rsidR="002A2E91" w:rsidRPr="00155081" w:rsidRDefault="002A2E91" w:rsidP="00260177">
            <w:pPr>
              <w:jc w:val="right"/>
              <w:rPr>
                <w:rFonts w:eastAsia="Calibri" w:cstheme="minorHAnsi"/>
                <w:color w:val="000000" w:themeColor="text1"/>
                <w:szCs w:val="22"/>
              </w:rPr>
            </w:pPr>
          </w:p>
        </w:tc>
      </w:tr>
      <w:tr w:rsidR="002A2E91" w:rsidRPr="00155081" w14:paraId="020338EF" w14:textId="77777777" w:rsidTr="00260177">
        <w:trPr>
          <w:trHeight w:val="300"/>
        </w:trPr>
        <w:tc>
          <w:tcPr>
            <w:tcW w:w="7168" w:type="dxa"/>
            <w:gridSpan w:val="4"/>
            <w:tcBorders>
              <w:top w:val="single" w:sz="6" w:space="0" w:color="000000" w:themeColor="text1"/>
              <w:left w:val="single" w:sz="12" w:space="0" w:color="000000" w:themeColor="text1"/>
              <w:bottom w:val="single" w:sz="6" w:space="0" w:color="000000" w:themeColor="text1"/>
              <w:right w:val="nil"/>
            </w:tcBorders>
            <w:vAlign w:val="bottom"/>
          </w:tcPr>
          <w:p w14:paraId="6CB1D133" w14:textId="77777777" w:rsidR="002A2E91" w:rsidRPr="00155081" w:rsidRDefault="002A2E91" w:rsidP="00260177">
            <w:pPr>
              <w:keepNext/>
              <w:keepLines/>
              <w:spacing w:after="0"/>
              <w:rPr>
                <w:rFonts w:eastAsia="Calibri" w:cstheme="minorHAnsi"/>
                <w:color w:val="000000" w:themeColor="text1"/>
              </w:rPr>
            </w:pPr>
            <w:r w:rsidRPr="00155081">
              <w:rPr>
                <w:rFonts w:eastAsia="Calibri" w:cstheme="minorHAnsi"/>
                <w:b/>
                <w:bCs/>
                <w:color w:val="000000" w:themeColor="text1"/>
              </w:rPr>
              <w:t>ΜΕΡΙΚΟ ΣΥΝΟΛΟ ΟΜΑΔΑΣ B' =</w:t>
            </w:r>
          </w:p>
        </w:tc>
        <w:tc>
          <w:tcPr>
            <w:tcW w:w="1485" w:type="dxa"/>
            <w:tcBorders>
              <w:top w:val="single" w:sz="6" w:space="0" w:color="000000" w:themeColor="text1"/>
              <w:left w:val="nil"/>
              <w:bottom w:val="nil"/>
              <w:right w:val="single" w:sz="6" w:space="0" w:color="000000" w:themeColor="text1"/>
            </w:tcBorders>
            <w:vAlign w:val="bottom"/>
          </w:tcPr>
          <w:p w14:paraId="7CB376FA" w14:textId="77777777" w:rsidR="002A2E91" w:rsidRPr="00155081" w:rsidRDefault="002A2E91" w:rsidP="00260177">
            <w:pPr>
              <w:keepNext/>
              <w:keepLines/>
              <w:spacing w:after="0"/>
              <w:jc w:val="center"/>
              <w:rPr>
                <w:rFonts w:eastAsia="Calibri" w:cstheme="minorHAnsi"/>
                <w:color w:val="000000" w:themeColor="text1"/>
              </w:rPr>
            </w:pPr>
            <w:r w:rsidRPr="00155081">
              <w:rPr>
                <w:rFonts w:eastAsia="Calibri" w:cstheme="minorHAnsi"/>
                <w:b/>
                <w:bCs/>
                <w:color w:val="000000" w:themeColor="text1"/>
              </w:rPr>
              <w:t>5</w:t>
            </w:r>
          </w:p>
        </w:tc>
        <w:tc>
          <w:tcPr>
            <w:tcW w:w="1605" w:type="dxa"/>
            <w:tcBorders>
              <w:top w:val="single" w:sz="6" w:space="0" w:color="000000" w:themeColor="text1"/>
              <w:left w:val="single" w:sz="6" w:space="0" w:color="000000" w:themeColor="text1"/>
              <w:bottom w:val="nil"/>
              <w:right w:val="single" w:sz="6" w:space="0" w:color="000000" w:themeColor="text1"/>
            </w:tcBorders>
            <w:vAlign w:val="bottom"/>
          </w:tcPr>
          <w:p w14:paraId="0BE852EE" w14:textId="77777777" w:rsidR="002A2E91" w:rsidRPr="00155081" w:rsidRDefault="002A2E91" w:rsidP="00260177">
            <w:pPr>
              <w:keepNext/>
              <w:keepLines/>
              <w:rPr>
                <w:rFonts w:eastAsia="Calibri" w:cstheme="minorHAnsi"/>
                <w:sz w:val="20"/>
                <w:szCs w:val="20"/>
              </w:rPr>
            </w:pPr>
          </w:p>
        </w:tc>
        <w:tc>
          <w:tcPr>
            <w:tcW w:w="1575" w:type="dxa"/>
            <w:tcBorders>
              <w:top w:val="single" w:sz="6" w:space="0" w:color="000000" w:themeColor="text1"/>
              <w:left w:val="single" w:sz="6" w:space="0" w:color="000000" w:themeColor="text1"/>
              <w:bottom w:val="nil"/>
              <w:right w:val="single" w:sz="12" w:space="0" w:color="000000" w:themeColor="text1"/>
            </w:tcBorders>
            <w:vAlign w:val="bottom"/>
          </w:tcPr>
          <w:p w14:paraId="6AC21C8C"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6" w:space="0" w:color="000000" w:themeColor="text1"/>
              <w:left w:val="single" w:sz="6" w:space="0" w:color="000000" w:themeColor="text1"/>
              <w:bottom w:val="nil"/>
              <w:right w:val="single" w:sz="12" w:space="0" w:color="000000" w:themeColor="text1"/>
            </w:tcBorders>
            <w:vAlign w:val="bottom"/>
          </w:tcPr>
          <w:p w14:paraId="33CE0785" w14:textId="77777777" w:rsidR="002A2E91" w:rsidRPr="00155081" w:rsidRDefault="002A2E91" w:rsidP="00260177">
            <w:pPr>
              <w:jc w:val="right"/>
              <w:rPr>
                <w:rFonts w:eastAsia="Calibri" w:cstheme="minorHAnsi"/>
                <w:b/>
                <w:bCs/>
                <w:color w:val="000000" w:themeColor="text1"/>
              </w:rPr>
            </w:pPr>
          </w:p>
        </w:tc>
      </w:tr>
      <w:tr w:rsidR="002A2E91" w:rsidRPr="00155081" w14:paraId="5D9F8315" w14:textId="77777777" w:rsidTr="00260177">
        <w:trPr>
          <w:trHeight w:val="300"/>
        </w:trPr>
        <w:tc>
          <w:tcPr>
            <w:tcW w:w="6088" w:type="dxa"/>
            <w:gridSpan w:val="3"/>
            <w:tcBorders>
              <w:top w:val="single" w:sz="12" w:space="0" w:color="000000" w:themeColor="text1"/>
              <w:left w:val="single" w:sz="12" w:space="0" w:color="000000" w:themeColor="text1"/>
              <w:bottom w:val="single" w:sz="6" w:space="0" w:color="000000" w:themeColor="text1"/>
              <w:right w:val="nil"/>
            </w:tcBorders>
            <w:vAlign w:val="bottom"/>
          </w:tcPr>
          <w:p w14:paraId="50ABE477" w14:textId="77777777" w:rsidR="002A2E91" w:rsidRPr="00155081" w:rsidRDefault="002A2E91" w:rsidP="00260177">
            <w:pPr>
              <w:keepNext/>
              <w:keepLines/>
              <w:spacing w:after="0"/>
              <w:rPr>
                <w:rFonts w:eastAsia="Calibri" w:cstheme="minorHAnsi"/>
                <w:b/>
                <w:bCs/>
                <w:color w:val="000000" w:themeColor="text1"/>
                <w:szCs w:val="22"/>
              </w:rPr>
            </w:pPr>
            <w:r w:rsidRPr="00155081">
              <w:rPr>
                <w:rFonts w:eastAsia="Calibri" w:cstheme="minorHAnsi"/>
                <w:b/>
                <w:bCs/>
                <w:color w:val="000000" w:themeColor="text1"/>
                <w:szCs w:val="22"/>
              </w:rPr>
              <w:t>ΣΥΝΟΛΙΚΗ ΔΑΠΑΝΗ ΠΡΟΣΦΟΡΑΣ (ΣΔΠ) (χωρίς ΦΠΑ)  € :</w:t>
            </w:r>
          </w:p>
        </w:tc>
        <w:tc>
          <w:tcPr>
            <w:tcW w:w="1080" w:type="dxa"/>
            <w:tcBorders>
              <w:top w:val="single" w:sz="12" w:space="0" w:color="000000" w:themeColor="text1"/>
              <w:left w:val="nil"/>
              <w:bottom w:val="single" w:sz="6" w:space="0" w:color="000000" w:themeColor="text1"/>
              <w:right w:val="single" w:sz="6" w:space="0" w:color="000000" w:themeColor="text1"/>
            </w:tcBorders>
            <w:vAlign w:val="bottom"/>
          </w:tcPr>
          <w:p w14:paraId="6D68998C"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b/>
                <w:bCs/>
                <w:color w:val="000000" w:themeColor="text1"/>
                <w:szCs w:val="22"/>
              </w:rPr>
              <w:t>=</w:t>
            </w:r>
          </w:p>
        </w:tc>
        <w:tc>
          <w:tcPr>
            <w:tcW w:w="1485"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60D78B6A" w14:textId="77777777" w:rsidR="002A2E91" w:rsidRPr="00155081" w:rsidRDefault="002A2E91" w:rsidP="00260177">
            <w:pPr>
              <w:keepNext/>
              <w:keepLines/>
              <w:rPr>
                <w:rFonts w:eastAsia="Calibri" w:cstheme="minorHAnsi"/>
                <w:sz w:val="20"/>
                <w:szCs w:val="20"/>
              </w:rPr>
            </w:pPr>
          </w:p>
        </w:tc>
        <w:tc>
          <w:tcPr>
            <w:tcW w:w="1605"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bottom"/>
          </w:tcPr>
          <w:p w14:paraId="480C4F94" w14:textId="77777777" w:rsidR="002A2E91" w:rsidRPr="00155081" w:rsidRDefault="002A2E91" w:rsidP="00260177">
            <w:pPr>
              <w:keepNext/>
              <w:keepLines/>
              <w:spacing w:after="0"/>
              <w:rPr>
                <w:rFonts w:eastAsia="Calibri" w:cstheme="minorHAnsi"/>
                <w:color w:val="000000" w:themeColor="text1"/>
                <w:szCs w:val="22"/>
              </w:rPr>
            </w:pPr>
            <w:r w:rsidRPr="00155081">
              <w:rPr>
                <w:rFonts w:eastAsia="Calibri" w:cstheme="minorHAnsi"/>
                <w:color w:val="000000" w:themeColor="text1"/>
                <w:szCs w:val="22"/>
              </w:rPr>
              <w:t xml:space="preserve"> </w:t>
            </w:r>
          </w:p>
        </w:tc>
        <w:tc>
          <w:tcPr>
            <w:tcW w:w="1575"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1B55B417"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bottom"/>
          </w:tcPr>
          <w:p w14:paraId="41EA893B" w14:textId="77777777" w:rsidR="002A2E91" w:rsidRPr="00155081" w:rsidRDefault="002A2E91" w:rsidP="00260177">
            <w:pPr>
              <w:jc w:val="right"/>
              <w:rPr>
                <w:rFonts w:eastAsia="Calibri" w:cstheme="minorHAnsi"/>
                <w:b/>
                <w:bCs/>
                <w:color w:val="000000" w:themeColor="text1"/>
              </w:rPr>
            </w:pPr>
          </w:p>
        </w:tc>
      </w:tr>
      <w:tr w:rsidR="002A2E91" w:rsidRPr="00155081" w14:paraId="51B8CF7E" w14:textId="77777777" w:rsidTr="00260177">
        <w:trPr>
          <w:trHeight w:val="300"/>
        </w:trPr>
        <w:tc>
          <w:tcPr>
            <w:tcW w:w="6088" w:type="dxa"/>
            <w:gridSpan w:val="3"/>
            <w:tcBorders>
              <w:top w:val="single" w:sz="6" w:space="0" w:color="000000" w:themeColor="text1"/>
              <w:left w:val="single" w:sz="12" w:space="0" w:color="000000" w:themeColor="text1"/>
              <w:bottom w:val="single" w:sz="6" w:space="0" w:color="000000" w:themeColor="text1"/>
              <w:right w:val="nil"/>
            </w:tcBorders>
            <w:vAlign w:val="bottom"/>
          </w:tcPr>
          <w:p w14:paraId="4B74B6FD"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b/>
                <w:bCs/>
                <w:color w:val="000000" w:themeColor="text1"/>
                <w:sz w:val="18"/>
                <w:szCs w:val="18"/>
              </w:rPr>
              <w:t>ΦΠΑ 24% € :</w:t>
            </w:r>
          </w:p>
        </w:tc>
        <w:tc>
          <w:tcPr>
            <w:tcW w:w="1080" w:type="dxa"/>
            <w:tcBorders>
              <w:top w:val="single" w:sz="6" w:space="0" w:color="000000" w:themeColor="text1"/>
              <w:left w:val="nil"/>
              <w:bottom w:val="single" w:sz="6" w:space="0" w:color="000000" w:themeColor="text1"/>
              <w:right w:val="single" w:sz="6" w:space="0" w:color="000000" w:themeColor="text1"/>
            </w:tcBorders>
            <w:vAlign w:val="bottom"/>
          </w:tcPr>
          <w:p w14:paraId="579CD323"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3090" w:type="dxa"/>
            <w:gridSpan w:val="2"/>
            <w:tcBorders>
              <w:top w:val="single" w:sz="6" w:space="0" w:color="000000" w:themeColor="text1"/>
              <w:left w:val="single" w:sz="6" w:space="0" w:color="000000" w:themeColor="text1"/>
              <w:bottom w:val="single" w:sz="6" w:space="0" w:color="000000" w:themeColor="text1"/>
              <w:right w:val="nil"/>
            </w:tcBorders>
            <w:vAlign w:val="bottom"/>
          </w:tcPr>
          <w:p w14:paraId="365CCDA4"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575" w:type="dxa"/>
            <w:tcBorders>
              <w:top w:val="single" w:sz="6" w:space="0" w:color="000000" w:themeColor="text1"/>
              <w:left w:val="nil"/>
              <w:bottom w:val="single" w:sz="6" w:space="0" w:color="000000" w:themeColor="text1"/>
              <w:right w:val="single" w:sz="12" w:space="0" w:color="000000" w:themeColor="text1"/>
            </w:tcBorders>
            <w:vAlign w:val="bottom"/>
          </w:tcPr>
          <w:p w14:paraId="2149E3F2" w14:textId="77777777" w:rsidR="002A2E91" w:rsidRPr="00155081" w:rsidRDefault="002A2E91" w:rsidP="00260177">
            <w:pPr>
              <w:keepNext/>
              <w:keepLines/>
              <w:spacing w:after="0"/>
              <w:jc w:val="right"/>
              <w:rPr>
                <w:rFonts w:eastAsia="Calibri" w:cstheme="minorHAnsi"/>
                <w:color w:val="000000" w:themeColor="text1"/>
              </w:rPr>
            </w:pPr>
          </w:p>
        </w:tc>
        <w:tc>
          <w:tcPr>
            <w:tcW w:w="2880" w:type="dxa"/>
            <w:tcBorders>
              <w:top w:val="single" w:sz="6" w:space="0" w:color="000000" w:themeColor="text1"/>
              <w:left w:val="nil"/>
              <w:bottom w:val="single" w:sz="6" w:space="0" w:color="000000" w:themeColor="text1"/>
              <w:right w:val="single" w:sz="12" w:space="0" w:color="000000" w:themeColor="text1"/>
            </w:tcBorders>
            <w:vAlign w:val="bottom"/>
          </w:tcPr>
          <w:p w14:paraId="2ABA8CD0" w14:textId="77777777" w:rsidR="002A2E91" w:rsidRPr="00155081" w:rsidRDefault="002A2E91" w:rsidP="00260177">
            <w:pPr>
              <w:jc w:val="right"/>
              <w:rPr>
                <w:rFonts w:eastAsia="Calibri" w:cstheme="minorHAnsi"/>
                <w:color w:val="000000" w:themeColor="text1"/>
              </w:rPr>
            </w:pPr>
          </w:p>
        </w:tc>
      </w:tr>
      <w:tr w:rsidR="002A2E91" w:rsidRPr="00155081" w14:paraId="24285664" w14:textId="77777777" w:rsidTr="00260177">
        <w:trPr>
          <w:trHeight w:val="300"/>
        </w:trPr>
        <w:tc>
          <w:tcPr>
            <w:tcW w:w="6088" w:type="dxa"/>
            <w:gridSpan w:val="3"/>
            <w:tcBorders>
              <w:top w:val="single" w:sz="6" w:space="0" w:color="000000" w:themeColor="text1"/>
              <w:left w:val="single" w:sz="12" w:space="0" w:color="000000" w:themeColor="text1"/>
              <w:bottom w:val="single" w:sz="12" w:space="0" w:color="000000" w:themeColor="text1"/>
              <w:right w:val="nil"/>
            </w:tcBorders>
            <w:vAlign w:val="bottom"/>
          </w:tcPr>
          <w:p w14:paraId="39FCFD00" w14:textId="77777777" w:rsidR="002A2E91" w:rsidRPr="00155081" w:rsidRDefault="002A2E91" w:rsidP="00260177">
            <w:pPr>
              <w:keepNext/>
              <w:keepLines/>
              <w:spacing w:after="0"/>
              <w:rPr>
                <w:rFonts w:eastAsia="Calibri" w:cstheme="minorHAnsi"/>
                <w:b/>
                <w:bCs/>
                <w:color w:val="000000" w:themeColor="text1"/>
                <w:szCs w:val="22"/>
              </w:rPr>
            </w:pPr>
            <w:r w:rsidRPr="00155081">
              <w:rPr>
                <w:rFonts w:eastAsia="Calibri" w:cstheme="minorHAnsi"/>
                <w:b/>
                <w:bCs/>
                <w:color w:val="000000" w:themeColor="text1"/>
                <w:szCs w:val="22"/>
              </w:rPr>
              <w:t>ΣΥΝΟΛΙΚΗ ΔΑΠΑΝΗ ΠΡΟΣΦΟΡΑΣ (με ΦΠΑ)  € :</w:t>
            </w:r>
          </w:p>
        </w:tc>
        <w:tc>
          <w:tcPr>
            <w:tcW w:w="1080" w:type="dxa"/>
            <w:tcBorders>
              <w:top w:val="single" w:sz="6" w:space="0" w:color="000000" w:themeColor="text1"/>
              <w:left w:val="nil"/>
              <w:bottom w:val="single" w:sz="12" w:space="0" w:color="000000" w:themeColor="text1"/>
              <w:right w:val="single" w:sz="6" w:space="0" w:color="000000" w:themeColor="text1"/>
            </w:tcBorders>
            <w:vAlign w:val="bottom"/>
          </w:tcPr>
          <w:p w14:paraId="3982B5E1"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w:t>
            </w:r>
          </w:p>
        </w:tc>
        <w:tc>
          <w:tcPr>
            <w:tcW w:w="3090" w:type="dxa"/>
            <w:gridSpan w:val="2"/>
            <w:tcBorders>
              <w:top w:val="single" w:sz="6" w:space="0" w:color="000000" w:themeColor="text1"/>
              <w:left w:val="single" w:sz="6" w:space="0" w:color="000000" w:themeColor="text1"/>
              <w:bottom w:val="single" w:sz="12" w:space="0" w:color="000000" w:themeColor="text1"/>
              <w:right w:val="nil"/>
            </w:tcBorders>
            <w:vAlign w:val="bottom"/>
          </w:tcPr>
          <w:p w14:paraId="66883A26" w14:textId="77777777" w:rsidR="002A2E91" w:rsidRPr="00155081" w:rsidRDefault="002A2E91" w:rsidP="00260177">
            <w:pPr>
              <w:keepNext/>
              <w:keepLines/>
              <w:spacing w:after="0"/>
              <w:rPr>
                <w:rFonts w:eastAsia="Arial" w:cstheme="minorHAnsi"/>
                <w:color w:val="000000" w:themeColor="text1"/>
                <w:sz w:val="18"/>
                <w:szCs w:val="18"/>
              </w:rPr>
            </w:pPr>
            <w:r w:rsidRPr="00155081">
              <w:rPr>
                <w:rFonts w:eastAsia="Arial" w:cstheme="minorHAnsi"/>
                <w:color w:val="000000" w:themeColor="text1"/>
                <w:sz w:val="18"/>
                <w:szCs w:val="18"/>
              </w:rPr>
              <w:t xml:space="preserve"> </w:t>
            </w:r>
          </w:p>
        </w:tc>
        <w:tc>
          <w:tcPr>
            <w:tcW w:w="1575" w:type="dxa"/>
            <w:tcBorders>
              <w:top w:val="single" w:sz="6" w:space="0" w:color="000000" w:themeColor="text1"/>
              <w:left w:val="nil"/>
              <w:bottom w:val="single" w:sz="12" w:space="0" w:color="000000" w:themeColor="text1"/>
              <w:right w:val="single" w:sz="12" w:space="0" w:color="000000" w:themeColor="text1"/>
            </w:tcBorders>
            <w:vAlign w:val="bottom"/>
          </w:tcPr>
          <w:p w14:paraId="132BB39A" w14:textId="77777777" w:rsidR="002A2E91" w:rsidRPr="00155081" w:rsidRDefault="002A2E91" w:rsidP="00260177">
            <w:pPr>
              <w:keepNext/>
              <w:keepLines/>
              <w:spacing w:after="0"/>
              <w:jc w:val="right"/>
              <w:rPr>
                <w:rFonts w:eastAsia="Calibri" w:cstheme="minorHAnsi"/>
                <w:b/>
                <w:bCs/>
                <w:color w:val="000000" w:themeColor="text1"/>
              </w:rPr>
            </w:pPr>
          </w:p>
        </w:tc>
        <w:tc>
          <w:tcPr>
            <w:tcW w:w="2880" w:type="dxa"/>
            <w:tcBorders>
              <w:top w:val="single" w:sz="6" w:space="0" w:color="000000" w:themeColor="text1"/>
              <w:left w:val="nil"/>
              <w:bottom w:val="single" w:sz="12" w:space="0" w:color="000000" w:themeColor="text1"/>
              <w:right w:val="single" w:sz="12" w:space="0" w:color="000000" w:themeColor="text1"/>
            </w:tcBorders>
            <w:vAlign w:val="bottom"/>
          </w:tcPr>
          <w:p w14:paraId="0E95CEB9" w14:textId="77777777" w:rsidR="002A2E91" w:rsidRPr="00155081" w:rsidRDefault="002A2E91" w:rsidP="00260177">
            <w:pPr>
              <w:jc w:val="right"/>
              <w:rPr>
                <w:rFonts w:eastAsia="Calibri" w:cstheme="minorHAnsi"/>
                <w:b/>
                <w:bCs/>
                <w:color w:val="000000" w:themeColor="text1"/>
              </w:rPr>
            </w:pPr>
          </w:p>
        </w:tc>
      </w:tr>
    </w:tbl>
    <w:p w14:paraId="3A87033C" w14:textId="77777777" w:rsidR="002A2E91" w:rsidRPr="00155081" w:rsidRDefault="002A2E91" w:rsidP="002A2E91">
      <w:pPr>
        <w:spacing w:after="0"/>
        <w:ind w:left="360"/>
        <w:jc w:val="center"/>
        <w:rPr>
          <w:rFonts w:cstheme="minorHAnsi"/>
          <w:b/>
          <w:bCs/>
          <w:sz w:val="28"/>
          <w:szCs w:val="28"/>
          <w:lang w:eastAsia="el-GR"/>
        </w:rPr>
      </w:pPr>
    </w:p>
    <w:p w14:paraId="6893E485" w14:textId="77777777" w:rsidR="002A2E91" w:rsidRPr="004A3A14" w:rsidRDefault="002A2E91" w:rsidP="002A2E91">
      <w:pPr>
        <w:spacing w:after="0"/>
        <w:ind w:left="360"/>
        <w:jc w:val="center"/>
        <w:rPr>
          <w:rFonts w:cstheme="minorHAnsi"/>
          <w:lang w:eastAsia="el-GR"/>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25"/>
        <w:gridCol w:w="5002"/>
      </w:tblGrid>
      <w:tr w:rsidR="002A2E91" w:rsidRPr="00155081" w14:paraId="752C23F4" w14:textId="77777777" w:rsidTr="00260177">
        <w:trPr>
          <w:trHeight w:val="300"/>
          <w:jc w:val="center"/>
        </w:trPr>
        <w:tc>
          <w:tcPr>
            <w:tcW w:w="4125" w:type="dxa"/>
            <w:tcBorders>
              <w:top w:val="nil"/>
              <w:left w:val="nil"/>
              <w:bottom w:val="nil"/>
              <w:right w:val="nil"/>
            </w:tcBorders>
          </w:tcPr>
          <w:p w14:paraId="0CB2A659" w14:textId="77777777" w:rsidR="002A2E91" w:rsidRPr="00155081" w:rsidRDefault="002A2E91" w:rsidP="00260177">
            <w:pPr>
              <w:ind w:left="720"/>
              <w:jc w:val="center"/>
              <w:rPr>
                <w:rFonts w:eastAsia="Calibri" w:cstheme="minorHAnsi"/>
                <w:szCs w:val="22"/>
              </w:rPr>
            </w:pPr>
            <w:r w:rsidRPr="00155081">
              <w:rPr>
                <w:rFonts w:eastAsia="Calibri" w:cstheme="minorHAnsi"/>
                <w:b/>
                <w:bCs/>
                <w:szCs w:val="22"/>
              </w:rPr>
              <w:t>Ο ΣΥΝΤΑΞΑΣ</w:t>
            </w:r>
          </w:p>
          <w:p w14:paraId="3CA46A9E" w14:textId="77777777" w:rsidR="002A2E91" w:rsidRPr="00155081" w:rsidRDefault="002A2E91" w:rsidP="00260177">
            <w:pPr>
              <w:ind w:left="720"/>
              <w:jc w:val="center"/>
              <w:rPr>
                <w:rFonts w:eastAsia="Calibri" w:cstheme="minorHAnsi"/>
                <w:b/>
                <w:bCs/>
                <w:szCs w:val="22"/>
              </w:rPr>
            </w:pPr>
          </w:p>
        </w:tc>
        <w:tc>
          <w:tcPr>
            <w:tcW w:w="5002" w:type="dxa"/>
            <w:tcBorders>
              <w:top w:val="nil"/>
              <w:left w:val="nil"/>
              <w:bottom w:val="nil"/>
              <w:right w:val="nil"/>
            </w:tcBorders>
          </w:tcPr>
          <w:p w14:paraId="0A9AF16A" w14:textId="77777777" w:rsidR="002A2E91" w:rsidRPr="00155081" w:rsidRDefault="002A2E91" w:rsidP="00260177">
            <w:pPr>
              <w:ind w:left="720"/>
              <w:jc w:val="center"/>
              <w:rPr>
                <w:rFonts w:eastAsia="Calibri" w:cstheme="minorHAnsi"/>
                <w:szCs w:val="22"/>
              </w:rPr>
            </w:pPr>
            <w:r w:rsidRPr="00155081">
              <w:rPr>
                <w:rFonts w:eastAsia="Calibri" w:cstheme="minorHAnsi"/>
                <w:b/>
                <w:bCs/>
                <w:szCs w:val="22"/>
              </w:rPr>
              <w:t>ΕΛΕΧΘΗΚΕ/ΘΕΩΡΗΘΗΚΕ</w:t>
            </w:r>
          </w:p>
        </w:tc>
      </w:tr>
      <w:tr w:rsidR="002A2E91" w:rsidRPr="00CB11F8" w14:paraId="34AF1E5D" w14:textId="77777777" w:rsidTr="00260177">
        <w:trPr>
          <w:trHeight w:val="300"/>
          <w:jc w:val="center"/>
        </w:trPr>
        <w:tc>
          <w:tcPr>
            <w:tcW w:w="4125" w:type="dxa"/>
            <w:tcBorders>
              <w:top w:val="nil"/>
              <w:left w:val="nil"/>
              <w:bottom w:val="nil"/>
              <w:right w:val="nil"/>
            </w:tcBorders>
          </w:tcPr>
          <w:p w14:paraId="396C4D8A"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ΕΜΜΑΝΟΥΗΛ ΤΖΕΛΛΟΣ</w:t>
            </w:r>
          </w:p>
          <w:p w14:paraId="0AE77164"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ΠΡΟΪΣ/ ΝΟΣ ΤΜΗΜΑΤΟΣ ΛΕΙΤΟΥΡΓΙΑΣ</w:t>
            </w:r>
          </w:p>
        </w:tc>
        <w:tc>
          <w:tcPr>
            <w:tcW w:w="5002" w:type="dxa"/>
            <w:tcBorders>
              <w:top w:val="nil"/>
              <w:left w:val="nil"/>
              <w:bottom w:val="nil"/>
              <w:right w:val="nil"/>
            </w:tcBorders>
          </w:tcPr>
          <w:p w14:paraId="6BF5BD07" w14:textId="77777777" w:rsidR="002A2E91" w:rsidRPr="00155081" w:rsidRDefault="002A2E91" w:rsidP="00260177">
            <w:pPr>
              <w:spacing w:after="0"/>
              <w:jc w:val="center"/>
              <w:rPr>
                <w:rFonts w:eastAsia="Calibri" w:cstheme="minorHAnsi"/>
                <w:szCs w:val="22"/>
              </w:rPr>
            </w:pPr>
            <w:r w:rsidRPr="00155081">
              <w:rPr>
                <w:rFonts w:eastAsia="Calibri" w:cstheme="minorHAnsi"/>
                <w:b/>
                <w:bCs/>
                <w:szCs w:val="22"/>
              </w:rPr>
              <w:t>ΑΝΤΩΝΙΑΔΗΣ ΧΡΗΣΤΟΣ</w:t>
            </w:r>
          </w:p>
          <w:p w14:paraId="4D619C1F" w14:textId="77777777" w:rsidR="002A2E91" w:rsidRPr="00155081" w:rsidRDefault="002A2E91" w:rsidP="00260177">
            <w:pPr>
              <w:spacing w:after="0"/>
              <w:ind w:left="720"/>
              <w:jc w:val="center"/>
              <w:rPr>
                <w:rFonts w:eastAsia="Calibri" w:cstheme="minorHAnsi"/>
                <w:szCs w:val="22"/>
              </w:rPr>
            </w:pPr>
            <w:r w:rsidRPr="00155081">
              <w:rPr>
                <w:rFonts w:eastAsia="Calibri" w:cstheme="minorHAnsi"/>
                <w:b/>
                <w:bCs/>
                <w:szCs w:val="22"/>
              </w:rPr>
              <w:t>ΑΝΑΠΛ. Δ/ΝΤΗΣ ΥΠΗΡΕΣΙΑΣ ΤΗΛ/ΝΣΗΣ</w:t>
            </w:r>
          </w:p>
        </w:tc>
      </w:tr>
    </w:tbl>
    <w:p w14:paraId="3D2CAC1A" w14:textId="77777777" w:rsidR="002A2E91" w:rsidRPr="00155081" w:rsidRDefault="002A2E91" w:rsidP="002A2E91">
      <w:pPr>
        <w:spacing w:after="0"/>
        <w:rPr>
          <w:rFonts w:cstheme="minorHAnsi"/>
          <w:sz w:val="28"/>
          <w:szCs w:val="28"/>
          <w:lang w:eastAsia="el-GR"/>
        </w:rPr>
        <w:sectPr w:rsidR="002A2E91" w:rsidRPr="00155081" w:rsidSect="002A2E91">
          <w:pgSz w:w="16838" w:h="11906" w:orient="landscape"/>
          <w:pgMar w:top="1134" w:right="1134" w:bottom="1134" w:left="1134" w:header="720" w:footer="720" w:gutter="0"/>
          <w:cols w:space="720"/>
          <w:titlePg/>
          <w:docGrid w:linePitch="360"/>
        </w:sectPr>
      </w:pPr>
    </w:p>
    <w:p w14:paraId="14FAE565" w14:textId="39E6C100" w:rsidR="0057660F" w:rsidRDefault="0057660F" w:rsidP="0057660F"/>
    <w:sectPr w:rsidR="0057660F" w:rsidSect="002E6879">
      <w:headerReference w:type="default" r:id="rId17"/>
      <w:footerReference w:type="default" r:id="rId18"/>
      <w:headerReference w:type="first" r:id="rId19"/>
      <w:foot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CD98" w14:textId="77777777" w:rsidR="00087C47" w:rsidRDefault="00087C47">
      <w:pPr>
        <w:spacing w:after="0" w:line="240" w:lineRule="auto"/>
      </w:pPr>
      <w:r>
        <w:separator/>
      </w:r>
    </w:p>
    <w:p w14:paraId="207837F5" w14:textId="77777777" w:rsidR="00087C47" w:rsidRDefault="00087C47"/>
  </w:endnote>
  <w:endnote w:type="continuationSeparator" w:id="0">
    <w:p w14:paraId="1B4E2007" w14:textId="77777777" w:rsidR="00087C47" w:rsidRDefault="00087C47">
      <w:pPr>
        <w:spacing w:after="0" w:line="240" w:lineRule="auto"/>
      </w:pPr>
      <w:r>
        <w:continuationSeparator/>
      </w:r>
    </w:p>
    <w:p w14:paraId="1F2F76CD" w14:textId="77777777" w:rsidR="00087C47" w:rsidRDefault="00087C47"/>
  </w:endnote>
  <w:endnote w:type="continuationNotice" w:id="1">
    <w:p w14:paraId="7C43608F" w14:textId="77777777" w:rsidR="00087C47" w:rsidRDefault="00087C47">
      <w:pPr>
        <w:spacing w:after="0" w:line="240" w:lineRule="auto"/>
      </w:pPr>
    </w:p>
    <w:p w14:paraId="3FDC416A" w14:textId="77777777" w:rsidR="00087C47" w:rsidRDefault="00087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E4E2" w14:textId="77777777" w:rsidR="002A2E91" w:rsidRPr="00D04E0B" w:rsidRDefault="002A2E91" w:rsidP="45FDA5E7">
    <w:pPr>
      <w:pStyle w:val="a4"/>
      <w:jc w:val="right"/>
      <w:rPr>
        <w:szCs w:val="22"/>
      </w:rPr>
    </w:pPr>
    <w:r w:rsidRPr="00D04E0B">
      <w:rPr>
        <w:sz w:val="18"/>
        <w:szCs w:val="18"/>
      </w:rPr>
      <w:ptab w:relativeTo="margin" w:alignment="center" w:leader="none"/>
    </w:r>
    <w:r w:rsidRPr="00D04E0B">
      <w:rPr>
        <w:sz w:val="18"/>
        <w:szCs w:val="18"/>
      </w:rPr>
      <w:ptab w:relativeTo="margin" w:alignment="right" w:leader="none"/>
    </w:r>
  </w:p>
  <w:tbl>
    <w:tblPr>
      <w:tblStyle w:val="a6"/>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975"/>
      <w:gridCol w:w="2152"/>
    </w:tblGrid>
    <w:tr w:rsidR="002A2E91" w14:paraId="695E3604" w14:textId="77777777" w:rsidTr="45FDA5E7">
      <w:trPr>
        <w:trHeight w:val="435"/>
        <w:jc w:val="center"/>
      </w:trPr>
      <w:tc>
        <w:tcPr>
          <w:tcW w:w="6975" w:type="dxa"/>
        </w:tcPr>
        <w:p w14:paraId="21B28D5E" w14:textId="77777777" w:rsidR="002A2E91" w:rsidRPr="00476A2B" w:rsidRDefault="002A2E91" w:rsidP="45FDA5E7">
          <w:pPr>
            <w:pStyle w:val="a4"/>
            <w:rPr>
              <w:rFonts w:eastAsia="Calibri"/>
              <w:szCs w:val="22"/>
            </w:rPr>
          </w:pPr>
        </w:p>
      </w:tc>
      <w:tc>
        <w:tcPr>
          <w:tcW w:w="2152" w:type="dxa"/>
        </w:tcPr>
        <w:p w14:paraId="59E60BC4" w14:textId="77777777" w:rsidR="002A2E91" w:rsidRDefault="002A2E91" w:rsidP="45FDA5E7">
          <w:pPr>
            <w:pStyle w:val="a4"/>
            <w:jc w:val="right"/>
          </w:pPr>
          <w:r w:rsidRPr="45FDA5E7">
            <w:rPr>
              <w:rFonts w:eastAsia="Calibri"/>
              <w:szCs w:val="22"/>
            </w:rPr>
            <w:t>Σελ.</w:t>
          </w:r>
          <w:r w:rsidRPr="45FDA5E7">
            <w:rPr>
              <w:rFonts w:eastAsia="Calibri"/>
              <w:noProof/>
              <w:szCs w:val="22"/>
            </w:rPr>
            <w:t xml:space="preserve"> </w:t>
          </w:r>
          <w:r w:rsidRPr="45FDA5E7">
            <w:rPr>
              <w:rFonts w:eastAsia="Calibri"/>
              <w:noProof/>
              <w:szCs w:val="22"/>
            </w:rPr>
            <w:fldChar w:fldCharType="begin"/>
          </w:r>
          <w:r>
            <w:instrText>PAGE</w:instrText>
          </w:r>
          <w:r w:rsidRPr="45FDA5E7">
            <w:fldChar w:fldCharType="separate"/>
          </w:r>
          <w:r>
            <w:rPr>
              <w:noProof/>
            </w:rPr>
            <w:t>206</w:t>
          </w:r>
          <w:r w:rsidRPr="45FDA5E7">
            <w:rPr>
              <w:rFonts w:eastAsia="Calibri"/>
              <w:noProof/>
              <w:szCs w:val="22"/>
            </w:rPr>
            <w:fldChar w:fldCharType="end"/>
          </w:r>
          <w:r w:rsidRPr="45FDA5E7">
            <w:rPr>
              <w:rFonts w:eastAsia="Calibri"/>
              <w:noProof/>
              <w:szCs w:val="22"/>
            </w:rPr>
            <w:t xml:space="preserve"> από </w:t>
          </w:r>
          <w:r w:rsidRPr="45FDA5E7">
            <w:rPr>
              <w:rFonts w:eastAsia="Calibri"/>
              <w:noProof/>
              <w:szCs w:val="22"/>
            </w:rPr>
            <w:fldChar w:fldCharType="begin"/>
          </w:r>
          <w:r>
            <w:instrText>NUMPAGES</w:instrText>
          </w:r>
          <w:r w:rsidRPr="45FDA5E7">
            <w:fldChar w:fldCharType="separate"/>
          </w:r>
          <w:r>
            <w:rPr>
              <w:noProof/>
            </w:rPr>
            <w:t>207</w:t>
          </w:r>
          <w:r w:rsidRPr="45FDA5E7">
            <w:rPr>
              <w:rFonts w:eastAsia="Calibri"/>
              <w:noProof/>
              <w:szCs w:val="22"/>
            </w:rPr>
            <w:fldChar w:fldCharType="end"/>
          </w:r>
        </w:p>
      </w:tc>
    </w:tr>
  </w:tbl>
  <w:p w14:paraId="5E4B3329" w14:textId="77777777" w:rsidR="002A2E91" w:rsidRDefault="002A2E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A2E91" w14:paraId="4F29317C" w14:textId="77777777" w:rsidTr="1EEB7FC7">
      <w:trPr>
        <w:trHeight w:val="300"/>
      </w:trPr>
      <w:tc>
        <w:tcPr>
          <w:tcW w:w="3005" w:type="dxa"/>
        </w:tcPr>
        <w:p w14:paraId="2DF0A936" w14:textId="77777777" w:rsidR="002A2E91" w:rsidRDefault="002A2E91" w:rsidP="1EEB7FC7">
          <w:pPr>
            <w:pStyle w:val="a3"/>
            <w:ind w:left="-115"/>
          </w:pPr>
        </w:p>
      </w:tc>
      <w:tc>
        <w:tcPr>
          <w:tcW w:w="3005" w:type="dxa"/>
        </w:tcPr>
        <w:p w14:paraId="04985543" w14:textId="77777777" w:rsidR="002A2E91" w:rsidRDefault="002A2E91" w:rsidP="1EEB7FC7">
          <w:pPr>
            <w:pStyle w:val="a3"/>
            <w:jc w:val="center"/>
          </w:pPr>
        </w:p>
      </w:tc>
      <w:tc>
        <w:tcPr>
          <w:tcW w:w="3005" w:type="dxa"/>
        </w:tcPr>
        <w:p w14:paraId="630B9A3E" w14:textId="77777777" w:rsidR="002A2E91" w:rsidRDefault="002A2E91" w:rsidP="1EEB7FC7">
          <w:pPr>
            <w:pStyle w:val="a3"/>
            <w:ind w:right="-115"/>
            <w:jc w:val="right"/>
          </w:pPr>
        </w:p>
      </w:tc>
    </w:tr>
  </w:tbl>
  <w:p w14:paraId="7A5C50A3" w14:textId="77777777" w:rsidR="002A2E91" w:rsidRDefault="002A2E91" w:rsidP="1EEB7F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528B" w14:textId="5F6283AE" w:rsidR="0024446F" w:rsidRPr="00D04E0B" w:rsidRDefault="00D04E0B" w:rsidP="45FDA5E7">
    <w:pPr>
      <w:pStyle w:val="a4"/>
      <w:jc w:val="right"/>
      <w:rPr>
        <w:rFonts w:ascii="Calibri" w:hAnsi="Calibri" w:cs="Calibri"/>
        <w:sz w:val="22"/>
        <w:szCs w:val="22"/>
      </w:rPr>
    </w:pPr>
    <w:r w:rsidRPr="00D04E0B">
      <w:rPr>
        <w:rFonts w:ascii="Calibri" w:hAnsi="Calibri" w:cs="Calibri"/>
        <w:sz w:val="18"/>
        <w:szCs w:val="18"/>
      </w:rPr>
      <w:ptab w:relativeTo="margin" w:alignment="center" w:leader="none"/>
    </w:r>
    <w:r w:rsidRPr="00D04E0B">
      <w:rPr>
        <w:rFonts w:ascii="Calibri" w:hAnsi="Calibri" w:cs="Calibri"/>
        <w:sz w:val="18"/>
        <w:szCs w:val="18"/>
      </w:rPr>
      <w:ptab w:relativeTo="margin" w:alignment="right" w:leader="none"/>
    </w:r>
  </w:p>
  <w:tbl>
    <w:tblPr>
      <w:tblStyle w:val="a6"/>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975"/>
      <w:gridCol w:w="2152"/>
    </w:tblGrid>
    <w:tr w:rsidR="45FDA5E7" w14:paraId="1A42F29D" w14:textId="77777777" w:rsidTr="45FDA5E7">
      <w:trPr>
        <w:trHeight w:val="435"/>
        <w:jc w:val="center"/>
      </w:trPr>
      <w:tc>
        <w:tcPr>
          <w:tcW w:w="6975" w:type="dxa"/>
        </w:tcPr>
        <w:p w14:paraId="2C3FA9D9" w14:textId="70D24A63" w:rsidR="45FDA5E7" w:rsidRDefault="45FDA5E7" w:rsidP="45FDA5E7">
          <w:pPr>
            <w:pStyle w:val="a4"/>
            <w:rPr>
              <w:rFonts w:ascii="Calibri" w:eastAsia="Calibri" w:hAnsi="Calibri" w:cs="Calibri"/>
              <w:sz w:val="22"/>
              <w:szCs w:val="22"/>
            </w:rPr>
          </w:pPr>
          <w:r w:rsidRPr="45FDA5E7">
            <w:rPr>
              <w:rFonts w:ascii="Calibri" w:hAnsi="Calibri" w:cs="Calibri"/>
              <w:sz w:val="22"/>
              <w:szCs w:val="22"/>
            </w:rPr>
            <w:t>Παράρτημα Ζ’ - Έντυπο Οικονομικής Προσφοράς</w:t>
          </w:r>
        </w:p>
      </w:tc>
      <w:tc>
        <w:tcPr>
          <w:tcW w:w="2152" w:type="dxa"/>
        </w:tcPr>
        <w:p w14:paraId="010F2BE4" w14:textId="6672A437" w:rsidR="45FDA5E7" w:rsidRDefault="45FDA5E7" w:rsidP="45FDA5E7">
          <w:pPr>
            <w:pStyle w:val="a4"/>
            <w:jc w:val="right"/>
          </w:pPr>
          <w:r w:rsidRPr="45FDA5E7">
            <w:rPr>
              <w:rFonts w:ascii="Calibri" w:eastAsia="Calibri" w:hAnsi="Calibri" w:cs="Calibri"/>
              <w:sz w:val="22"/>
              <w:szCs w:val="22"/>
            </w:rPr>
            <w:t>Σελ.</w:t>
          </w:r>
          <w:r w:rsidRPr="45FDA5E7">
            <w:rPr>
              <w:rFonts w:ascii="Calibri" w:eastAsia="Calibri" w:hAnsi="Calibri" w:cs="Calibri"/>
              <w:noProof/>
              <w:sz w:val="22"/>
              <w:szCs w:val="22"/>
            </w:rPr>
            <w:t xml:space="preserve"> </w:t>
          </w:r>
          <w:r w:rsidRPr="45FDA5E7">
            <w:rPr>
              <w:rFonts w:ascii="Calibri" w:eastAsia="Calibri" w:hAnsi="Calibri" w:cs="Calibri"/>
              <w:noProof/>
              <w:sz w:val="22"/>
              <w:szCs w:val="22"/>
            </w:rPr>
            <w:fldChar w:fldCharType="begin"/>
          </w:r>
          <w:r>
            <w:instrText>PAGE</w:instrText>
          </w:r>
          <w:r w:rsidRPr="45FDA5E7">
            <w:fldChar w:fldCharType="separate"/>
          </w:r>
          <w:r w:rsidR="002A2E91">
            <w:rPr>
              <w:noProof/>
            </w:rPr>
            <w:t>2</w:t>
          </w:r>
          <w:r w:rsidRPr="45FDA5E7">
            <w:rPr>
              <w:rFonts w:ascii="Calibri" w:eastAsia="Calibri" w:hAnsi="Calibri" w:cs="Calibri"/>
              <w:noProof/>
              <w:sz w:val="22"/>
              <w:szCs w:val="22"/>
            </w:rPr>
            <w:fldChar w:fldCharType="end"/>
          </w:r>
          <w:r w:rsidRPr="45FDA5E7">
            <w:rPr>
              <w:rFonts w:ascii="Calibri" w:eastAsia="Calibri" w:hAnsi="Calibri" w:cs="Calibri"/>
              <w:noProof/>
              <w:sz w:val="22"/>
              <w:szCs w:val="22"/>
            </w:rPr>
            <w:t xml:space="preserve"> από </w:t>
          </w:r>
          <w:r w:rsidRPr="45FDA5E7">
            <w:rPr>
              <w:rFonts w:ascii="Calibri" w:eastAsia="Calibri" w:hAnsi="Calibri" w:cs="Calibri"/>
              <w:noProof/>
              <w:sz w:val="22"/>
              <w:szCs w:val="22"/>
            </w:rPr>
            <w:fldChar w:fldCharType="begin"/>
          </w:r>
          <w:r>
            <w:instrText>NUMPAGES</w:instrText>
          </w:r>
          <w:r w:rsidRPr="45FDA5E7">
            <w:fldChar w:fldCharType="separate"/>
          </w:r>
          <w:r w:rsidR="002A2E91">
            <w:rPr>
              <w:noProof/>
            </w:rPr>
            <w:t>3</w:t>
          </w:r>
          <w:r w:rsidRPr="45FDA5E7">
            <w:rPr>
              <w:rFonts w:ascii="Calibri" w:eastAsia="Calibri" w:hAnsi="Calibri" w:cs="Calibri"/>
              <w:noProof/>
              <w:sz w:val="22"/>
              <w:szCs w:val="22"/>
            </w:rPr>
            <w:fldChar w:fldCharType="end"/>
          </w:r>
        </w:p>
      </w:tc>
    </w:tr>
  </w:tbl>
  <w:p w14:paraId="0689B494" w14:textId="540518CB" w:rsidR="45FDA5E7" w:rsidRDefault="45FDA5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B7FC7" w14:paraId="396596AF" w14:textId="77777777" w:rsidTr="1EEB7FC7">
      <w:trPr>
        <w:trHeight w:val="300"/>
      </w:trPr>
      <w:tc>
        <w:tcPr>
          <w:tcW w:w="3005" w:type="dxa"/>
        </w:tcPr>
        <w:p w14:paraId="0804DE77" w14:textId="08413D9F" w:rsidR="1EEB7FC7" w:rsidRDefault="1EEB7FC7" w:rsidP="1EEB7FC7">
          <w:pPr>
            <w:pStyle w:val="a3"/>
            <w:ind w:left="-115"/>
          </w:pPr>
        </w:p>
      </w:tc>
      <w:tc>
        <w:tcPr>
          <w:tcW w:w="3005" w:type="dxa"/>
        </w:tcPr>
        <w:p w14:paraId="6C0C79D5" w14:textId="4E71A316" w:rsidR="1EEB7FC7" w:rsidRDefault="1EEB7FC7" w:rsidP="1EEB7FC7">
          <w:pPr>
            <w:pStyle w:val="a3"/>
            <w:jc w:val="center"/>
          </w:pPr>
        </w:p>
      </w:tc>
      <w:tc>
        <w:tcPr>
          <w:tcW w:w="3005" w:type="dxa"/>
        </w:tcPr>
        <w:p w14:paraId="0D09418A" w14:textId="0099F681" w:rsidR="1EEB7FC7" w:rsidRDefault="1EEB7FC7" w:rsidP="1EEB7FC7">
          <w:pPr>
            <w:pStyle w:val="a3"/>
            <w:ind w:right="-115"/>
            <w:jc w:val="right"/>
          </w:pPr>
        </w:p>
      </w:tc>
    </w:tr>
  </w:tbl>
  <w:p w14:paraId="6CF6C218" w14:textId="09F556FB" w:rsidR="1EEB7FC7" w:rsidRDefault="1EEB7FC7" w:rsidP="1EEB7F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068A" w14:textId="77777777" w:rsidR="00087C47" w:rsidRDefault="00087C47">
      <w:pPr>
        <w:spacing w:after="0" w:line="240" w:lineRule="auto"/>
      </w:pPr>
      <w:r>
        <w:separator/>
      </w:r>
    </w:p>
    <w:p w14:paraId="70CD8D82" w14:textId="77777777" w:rsidR="00087C47" w:rsidRDefault="00087C47"/>
  </w:footnote>
  <w:footnote w:type="continuationSeparator" w:id="0">
    <w:p w14:paraId="4BF0E592" w14:textId="77777777" w:rsidR="00087C47" w:rsidRDefault="00087C47">
      <w:pPr>
        <w:spacing w:after="0" w:line="240" w:lineRule="auto"/>
      </w:pPr>
      <w:r>
        <w:continuationSeparator/>
      </w:r>
    </w:p>
    <w:p w14:paraId="73A3E3B5" w14:textId="77777777" w:rsidR="00087C47" w:rsidRDefault="00087C47"/>
  </w:footnote>
  <w:footnote w:type="continuationNotice" w:id="1">
    <w:p w14:paraId="1491C788" w14:textId="77777777" w:rsidR="00087C47" w:rsidRDefault="00087C47">
      <w:pPr>
        <w:spacing w:after="0" w:line="240" w:lineRule="auto"/>
      </w:pPr>
    </w:p>
    <w:p w14:paraId="37A058D7" w14:textId="77777777" w:rsidR="00087C47" w:rsidRDefault="00087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974E" w14:textId="77777777" w:rsidR="002A2E91" w:rsidRPr="00476A2B" w:rsidRDefault="002A2E91" w:rsidP="0057660F">
    <w:pPr>
      <w:pStyle w:val="a3"/>
      <w:jc w:val="center"/>
      <w:rPr>
        <w:szCs w:val="22"/>
      </w:rPr>
    </w:pPr>
    <w:r w:rsidRPr="00476A2B">
      <w:rPr>
        <w:b/>
        <w:bCs/>
        <w:szCs w:val="22"/>
      </w:rPr>
      <w:t>«ΠΡΟΜΗΘΕΙΑ ΜΗΧΑΝΟΛΟΓΙΚΟΥ ΕΞΟΠΛΙΣΜΟΥ ΚΑΙ ΑΝΤΑΛΑΚΤΙΚΩΝ ΓΙΑ ΤΗΝ ΚΑΛΥΨΗ ΑΜΕΣΩΝ ΛΕΙΤΟΥΡΓΙΚΩΝ ΑΝΑΓΚΩΝ ΤΗΣ ΕΓΚΑΤΑΣΤΑΣΗΣ ΤΗΛΕΘΕΡΜΑΝΣΗΣ ΚΟΖΑΝΗΣ»</w:t>
    </w:r>
    <w:r w:rsidRPr="0057660F">
      <w:rPr>
        <w:b/>
        <w:bCs/>
        <w:szCs w:val="22"/>
      </w:rPr>
      <w:t> </w:t>
    </w:r>
    <w:r w:rsidRPr="00476A2B">
      <w:rPr>
        <w:b/>
        <w:bCs/>
        <w:szCs w:val="22"/>
      </w:rPr>
      <w:t xml:space="preserve">- </w:t>
    </w:r>
    <w:r w:rsidRPr="00476A2B">
      <w:rPr>
        <w:szCs w:val="22"/>
      </w:rPr>
      <w:t>Αριθμός Αναφοράς: ΤΘ 0555/2025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A2E91" w14:paraId="6A162D26" w14:textId="77777777" w:rsidTr="1EEB7FC7">
      <w:trPr>
        <w:trHeight w:val="300"/>
      </w:trPr>
      <w:tc>
        <w:tcPr>
          <w:tcW w:w="3005" w:type="dxa"/>
        </w:tcPr>
        <w:p w14:paraId="5CD17657" w14:textId="77777777" w:rsidR="002A2E91" w:rsidRDefault="002A2E91" w:rsidP="1EEB7FC7">
          <w:pPr>
            <w:pStyle w:val="a3"/>
            <w:ind w:left="-115"/>
          </w:pPr>
        </w:p>
      </w:tc>
      <w:tc>
        <w:tcPr>
          <w:tcW w:w="3005" w:type="dxa"/>
        </w:tcPr>
        <w:p w14:paraId="6AB5C5B7" w14:textId="77777777" w:rsidR="002A2E91" w:rsidRDefault="002A2E91" w:rsidP="1EEB7FC7">
          <w:pPr>
            <w:pStyle w:val="a3"/>
            <w:jc w:val="center"/>
          </w:pPr>
        </w:p>
      </w:tc>
      <w:tc>
        <w:tcPr>
          <w:tcW w:w="3005" w:type="dxa"/>
        </w:tcPr>
        <w:p w14:paraId="5A6EDCB7" w14:textId="77777777" w:rsidR="002A2E91" w:rsidRDefault="002A2E91" w:rsidP="1EEB7FC7">
          <w:pPr>
            <w:pStyle w:val="a3"/>
            <w:ind w:right="-115"/>
            <w:jc w:val="right"/>
          </w:pPr>
        </w:p>
      </w:tc>
    </w:tr>
  </w:tbl>
  <w:p w14:paraId="6FCEEE62" w14:textId="77777777" w:rsidR="002A2E91" w:rsidRDefault="002A2E91" w:rsidP="1EEB7F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F3ED" w14:textId="449DF872" w:rsidR="008E483B" w:rsidRDefault="0057660F" w:rsidP="0057660F">
    <w:pPr>
      <w:pStyle w:val="a3"/>
      <w:jc w:val="center"/>
      <w:rPr>
        <w:rFonts w:ascii="Calibri" w:hAnsi="Calibri" w:cs="Calibri"/>
        <w:sz w:val="22"/>
        <w:szCs w:val="22"/>
      </w:rPr>
    </w:pPr>
    <w:r w:rsidRPr="0057660F">
      <w:rPr>
        <w:rFonts w:ascii="Calibri" w:hAnsi="Calibri" w:cs="Calibri"/>
        <w:b/>
        <w:bCs/>
        <w:sz w:val="22"/>
        <w:szCs w:val="22"/>
      </w:rPr>
      <w:t xml:space="preserve">«ΠΡΟΜΗΘΕΙΑ ΜΗΧΑΝΟΛΟΓΙΚΟΥ ΕΞΟΠΛΙΣΜΟΥ ΚΑΙ ΑΝΤΑΛΑΚΤΙΚΩΝ ΓΙΑ ΤΗΝ ΚΑΛΥΨΗ ΑΜΕΣΩΝ ΛΕΙΤΟΥΡΓΙΚΩΝ ΑΝΑΓΚΩΝ ΤΗΣ ΕΓΚΑΤΑΣΤΑΣΗΣ ΤΗΛΕΘΕΡΜΑΝΣΗΣ ΚΟΖΑΝΗΣ» - </w:t>
    </w:r>
    <w:r w:rsidRPr="0057660F">
      <w:rPr>
        <w:rFonts w:ascii="Calibri" w:hAnsi="Calibri" w:cs="Calibri"/>
        <w:sz w:val="22"/>
        <w:szCs w:val="22"/>
      </w:rPr>
      <w:t>Αριθμός Αναφοράς: ΤΘ 0555/2025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B7FC7" w14:paraId="3D9DBF8B" w14:textId="77777777" w:rsidTr="1EEB7FC7">
      <w:trPr>
        <w:trHeight w:val="300"/>
      </w:trPr>
      <w:tc>
        <w:tcPr>
          <w:tcW w:w="3005" w:type="dxa"/>
        </w:tcPr>
        <w:p w14:paraId="10E431FE" w14:textId="19B67EF6" w:rsidR="1EEB7FC7" w:rsidRDefault="1EEB7FC7" w:rsidP="1EEB7FC7">
          <w:pPr>
            <w:pStyle w:val="a3"/>
            <w:ind w:left="-115"/>
          </w:pPr>
        </w:p>
      </w:tc>
      <w:tc>
        <w:tcPr>
          <w:tcW w:w="3005" w:type="dxa"/>
        </w:tcPr>
        <w:p w14:paraId="629ED5E2" w14:textId="04C4BC12" w:rsidR="1EEB7FC7" w:rsidRDefault="1EEB7FC7" w:rsidP="1EEB7FC7">
          <w:pPr>
            <w:pStyle w:val="a3"/>
            <w:jc w:val="center"/>
          </w:pPr>
        </w:p>
      </w:tc>
      <w:tc>
        <w:tcPr>
          <w:tcW w:w="3005" w:type="dxa"/>
        </w:tcPr>
        <w:p w14:paraId="39CED10E" w14:textId="09DF13BF" w:rsidR="1EEB7FC7" w:rsidRDefault="1EEB7FC7" w:rsidP="1EEB7FC7">
          <w:pPr>
            <w:pStyle w:val="a3"/>
            <w:ind w:right="-115"/>
            <w:jc w:val="right"/>
          </w:pPr>
        </w:p>
      </w:tc>
    </w:tr>
  </w:tbl>
  <w:p w14:paraId="70F838C3" w14:textId="68E1798F" w:rsidR="1EEB7FC7" w:rsidRDefault="1EEB7FC7" w:rsidP="1EEB7FC7">
    <w:pPr>
      <w:pStyle w:val="a3"/>
    </w:pPr>
  </w:p>
</w:hdr>
</file>

<file path=word/intelligence2.xml><?xml version="1.0" encoding="utf-8"?>
<int2:intelligence xmlns:int2="http://schemas.microsoft.com/office/intelligence/2020/intelligence" xmlns:oel="http://schemas.microsoft.com/office/2019/extlst">
  <int2:observations>
    <int2:textHash int2:hashCode="vwPYLaJwrz46h0" int2:id="LUyaub6z">
      <int2:state int2:value="Rejected" int2:type="AugLoop_Text_Critique"/>
    </int2:textHash>
    <int2:textHash int2:hashCode="jgAhUTVaeZsjmS" int2:id="T81OFMfG">
      <int2:state int2:value="Rejected" int2:type="AugLoop_Text_Critique"/>
    </int2:textHash>
    <int2:textHash int2:hashCode="U+Qbx2UwF5PN3H" int2:id="h38W803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6C65"/>
    <w:multiLevelType w:val="hybridMultilevel"/>
    <w:tmpl w:val="ED7E82EC"/>
    <w:lvl w:ilvl="0" w:tplc="0DA49C94">
      <w:start w:val="1"/>
      <w:numFmt w:val="decimal"/>
      <w:lvlText w:val="●"/>
      <w:lvlJc w:val="left"/>
      <w:pPr>
        <w:ind w:left="720" w:hanging="360"/>
      </w:pPr>
    </w:lvl>
    <w:lvl w:ilvl="1" w:tplc="62722ED6">
      <w:start w:val="1"/>
      <w:numFmt w:val="lowerLetter"/>
      <w:lvlText w:val="%2."/>
      <w:lvlJc w:val="left"/>
      <w:pPr>
        <w:ind w:left="1800" w:hanging="360"/>
      </w:pPr>
    </w:lvl>
    <w:lvl w:ilvl="2" w:tplc="0CA69410">
      <w:start w:val="1"/>
      <w:numFmt w:val="lowerRoman"/>
      <w:lvlText w:val="%3."/>
      <w:lvlJc w:val="right"/>
      <w:pPr>
        <w:ind w:left="2520" w:hanging="180"/>
      </w:pPr>
    </w:lvl>
    <w:lvl w:ilvl="3" w:tplc="A0B497CC">
      <w:start w:val="1"/>
      <w:numFmt w:val="decimal"/>
      <w:lvlText w:val="%4."/>
      <w:lvlJc w:val="left"/>
      <w:pPr>
        <w:ind w:left="3240" w:hanging="360"/>
      </w:pPr>
    </w:lvl>
    <w:lvl w:ilvl="4" w:tplc="E1201F44">
      <w:start w:val="1"/>
      <w:numFmt w:val="lowerLetter"/>
      <w:lvlText w:val="%5."/>
      <w:lvlJc w:val="left"/>
      <w:pPr>
        <w:ind w:left="3960" w:hanging="360"/>
      </w:pPr>
    </w:lvl>
    <w:lvl w:ilvl="5" w:tplc="B77A4A72">
      <w:start w:val="1"/>
      <w:numFmt w:val="lowerRoman"/>
      <w:lvlText w:val="%6."/>
      <w:lvlJc w:val="right"/>
      <w:pPr>
        <w:ind w:left="4680" w:hanging="180"/>
      </w:pPr>
    </w:lvl>
    <w:lvl w:ilvl="6" w:tplc="4468A084">
      <w:start w:val="1"/>
      <w:numFmt w:val="decimal"/>
      <w:lvlText w:val="%7."/>
      <w:lvlJc w:val="left"/>
      <w:pPr>
        <w:ind w:left="5400" w:hanging="360"/>
      </w:pPr>
    </w:lvl>
    <w:lvl w:ilvl="7" w:tplc="8E3E61EE">
      <w:start w:val="1"/>
      <w:numFmt w:val="lowerLetter"/>
      <w:lvlText w:val="%8."/>
      <w:lvlJc w:val="left"/>
      <w:pPr>
        <w:ind w:left="6120" w:hanging="360"/>
      </w:pPr>
    </w:lvl>
    <w:lvl w:ilvl="8" w:tplc="73F28808">
      <w:start w:val="1"/>
      <w:numFmt w:val="lowerRoman"/>
      <w:lvlText w:val="%9."/>
      <w:lvlJc w:val="right"/>
      <w:pPr>
        <w:ind w:left="6840" w:hanging="180"/>
      </w:pPr>
    </w:lvl>
  </w:abstractNum>
  <w:abstractNum w:abstractNumId="1" w15:restartNumberingAfterBreak="0">
    <w:nsid w:val="0296A978"/>
    <w:multiLevelType w:val="hybridMultilevel"/>
    <w:tmpl w:val="84D20BEE"/>
    <w:lvl w:ilvl="0" w:tplc="28A6B16E">
      <w:start w:val="1"/>
      <w:numFmt w:val="decimal"/>
      <w:lvlText w:val="%1."/>
      <w:lvlJc w:val="left"/>
      <w:pPr>
        <w:ind w:left="720" w:hanging="360"/>
      </w:pPr>
    </w:lvl>
    <w:lvl w:ilvl="1" w:tplc="4216B9F6">
      <w:start w:val="1"/>
      <w:numFmt w:val="lowerLetter"/>
      <w:lvlText w:val="%2."/>
      <w:lvlJc w:val="left"/>
      <w:pPr>
        <w:ind w:left="1440" w:hanging="360"/>
      </w:pPr>
    </w:lvl>
    <w:lvl w:ilvl="2" w:tplc="97A8850E">
      <w:start w:val="1"/>
      <w:numFmt w:val="lowerRoman"/>
      <w:lvlText w:val="%3."/>
      <w:lvlJc w:val="right"/>
      <w:pPr>
        <w:ind w:left="2160" w:hanging="180"/>
      </w:pPr>
    </w:lvl>
    <w:lvl w:ilvl="3" w:tplc="FC88B918">
      <w:start w:val="1"/>
      <w:numFmt w:val="decimal"/>
      <w:lvlText w:val="%4."/>
      <w:lvlJc w:val="left"/>
      <w:pPr>
        <w:ind w:left="2880" w:hanging="360"/>
      </w:pPr>
    </w:lvl>
    <w:lvl w:ilvl="4" w:tplc="7F30D3D8">
      <w:start w:val="1"/>
      <w:numFmt w:val="lowerLetter"/>
      <w:lvlText w:val="%5."/>
      <w:lvlJc w:val="left"/>
      <w:pPr>
        <w:ind w:left="3600" w:hanging="360"/>
      </w:pPr>
    </w:lvl>
    <w:lvl w:ilvl="5" w:tplc="89F4C23E">
      <w:start w:val="1"/>
      <w:numFmt w:val="lowerRoman"/>
      <w:lvlText w:val="%6."/>
      <w:lvlJc w:val="right"/>
      <w:pPr>
        <w:ind w:left="4320" w:hanging="180"/>
      </w:pPr>
    </w:lvl>
    <w:lvl w:ilvl="6" w:tplc="6BD67EE4">
      <w:start w:val="1"/>
      <w:numFmt w:val="decimal"/>
      <w:lvlText w:val="%7."/>
      <w:lvlJc w:val="left"/>
      <w:pPr>
        <w:ind w:left="5040" w:hanging="360"/>
      </w:pPr>
    </w:lvl>
    <w:lvl w:ilvl="7" w:tplc="726AE810">
      <w:start w:val="1"/>
      <w:numFmt w:val="lowerLetter"/>
      <w:lvlText w:val="%8."/>
      <w:lvlJc w:val="left"/>
      <w:pPr>
        <w:ind w:left="5760" w:hanging="360"/>
      </w:pPr>
    </w:lvl>
    <w:lvl w:ilvl="8" w:tplc="44DE6AB6">
      <w:start w:val="1"/>
      <w:numFmt w:val="lowerRoman"/>
      <w:lvlText w:val="%9."/>
      <w:lvlJc w:val="right"/>
      <w:pPr>
        <w:ind w:left="6480" w:hanging="180"/>
      </w:pPr>
    </w:lvl>
  </w:abstractNum>
  <w:abstractNum w:abstractNumId="2" w15:restartNumberingAfterBreak="0">
    <w:nsid w:val="046E5E83"/>
    <w:multiLevelType w:val="hybridMultilevel"/>
    <w:tmpl w:val="71880690"/>
    <w:lvl w:ilvl="0" w:tplc="433A8804">
      <w:start w:val="1"/>
      <w:numFmt w:val="decimal"/>
      <w:lvlText w:val="%1."/>
      <w:lvlJc w:val="left"/>
      <w:pPr>
        <w:ind w:left="720" w:hanging="360"/>
      </w:pPr>
    </w:lvl>
    <w:lvl w:ilvl="1" w:tplc="A672DAC0">
      <w:start w:val="1"/>
      <w:numFmt w:val="lowerLetter"/>
      <w:lvlText w:val="%2."/>
      <w:lvlJc w:val="left"/>
      <w:pPr>
        <w:ind w:left="1440" w:hanging="360"/>
      </w:pPr>
    </w:lvl>
    <w:lvl w:ilvl="2" w:tplc="96C8EB64">
      <w:start w:val="1"/>
      <w:numFmt w:val="lowerRoman"/>
      <w:lvlText w:val="%3."/>
      <w:lvlJc w:val="right"/>
      <w:pPr>
        <w:ind w:left="2160" w:hanging="180"/>
      </w:pPr>
    </w:lvl>
    <w:lvl w:ilvl="3" w:tplc="E6A86F08">
      <w:start w:val="1"/>
      <w:numFmt w:val="decimal"/>
      <w:lvlText w:val="%4."/>
      <w:lvlJc w:val="left"/>
      <w:pPr>
        <w:ind w:left="2880" w:hanging="360"/>
      </w:pPr>
    </w:lvl>
    <w:lvl w:ilvl="4" w:tplc="F7484A58">
      <w:start w:val="1"/>
      <w:numFmt w:val="lowerLetter"/>
      <w:lvlText w:val="%5."/>
      <w:lvlJc w:val="left"/>
      <w:pPr>
        <w:ind w:left="3600" w:hanging="360"/>
      </w:pPr>
    </w:lvl>
    <w:lvl w:ilvl="5" w:tplc="82F43EDA">
      <w:start w:val="1"/>
      <w:numFmt w:val="lowerRoman"/>
      <w:lvlText w:val="%6."/>
      <w:lvlJc w:val="right"/>
      <w:pPr>
        <w:ind w:left="4320" w:hanging="180"/>
      </w:pPr>
    </w:lvl>
    <w:lvl w:ilvl="6" w:tplc="8522E4CA">
      <w:start w:val="1"/>
      <w:numFmt w:val="decimal"/>
      <w:lvlText w:val="%7."/>
      <w:lvlJc w:val="left"/>
      <w:pPr>
        <w:ind w:left="5040" w:hanging="360"/>
      </w:pPr>
    </w:lvl>
    <w:lvl w:ilvl="7" w:tplc="AD9AA28E">
      <w:start w:val="1"/>
      <w:numFmt w:val="lowerLetter"/>
      <w:lvlText w:val="%8."/>
      <w:lvlJc w:val="left"/>
      <w:pPr>
        <w:ind w:left="5760" w:hanging="360"/>
      </w:pPr>
    </w:lvl>
    <w:lvl w:ilvl="8" w:tplc="B224C092">
      <w:start w:val="1"/>
      <w:numFmt w:val="lowerRoman"/>
      <w:lvlText w:val="%9."/>
      <w:lvlJc w:val="right"/>
      <w:pPr>
        <w:ind w:left="6480" w:hanging="180"/>
      </w:pPr>
    </w:lvl>
  </w:abstractNum>
  <w:abstractNum w:abstractNumId="3" w15:restartNumberingAfterBreak="0">
    <w:nsid w:val="065223BC"/>
    <w:multiLevelType w:val="hybridMultilevel"/>
    <w:tmpl w:val="975637A0"/>
    <w:lvl w:ilvl="0" w:tplc="5BF0923C">
      <w:start w:val="1"/>
      <w:numFmt w:val="bullet"/>
      <w:lvlText w:val=""/>
      <w:lvlJc w:val="left"/>
      <w:pPr>
        <w:ind w:left="720" w:hanging="360"/>
      </w:pPr>
      <w:rPr>
        <w:rFonts w:ascii="Symbol" w:hAnsi="Symbol" w:hint="default"/>
      </w:rPr>
    </w:lvl>
    <w:lvl w:ilvl="1" w:tplc="922E5802">
      <w:start w:val="1"/>
      <w:numFmt w:val="bullet"/>
      <w:lvlText w:val="o"/>
      <w:lvlJc w:val="left"/>
      <w:pPr>
        <w:ind w:left="1440" w:hanging="360"/>
      </w:pPr>
      <w:rPr>
        <w:rFonts w:ascii="Symbol" w:hAnsi="Symbol" w:hint="default"/>
      </w:rPr>
    </w:lvl>
    <w:lvl w:ilvl="2" w:tplc="D4DCA642">
      <w:start w:val="1"/>
      <w:numFmt w:val="bullet"/>
      <w:lvlText w:val=""/>
      <w:lvlJc w:val="left"/>
      <w:pPr>
        <w:ind w:left="2160" w:hanging="360"/>
      </w:pPr>
      <w:rPr>
        <w:rFonts w:ascii="Wingdings" w:hAnsi="Wingdings" w:hint="default"/>
      </w:rPr>
    </w:lvl>
    <w:lvl w:ilvl="3" w:tplc="BE9C0AB4">
      <w:start w:val="1"/>
      <w:numFmt w:val="bullet"/>
      <w:lvlText w:val=""/>
      <w:lvlJc w:val="left"/>
      <w:pPr>
        <w:ind w:left="2880" w:hanging="360"/>
      </w:pPr>
      <w:rPr>
        <w:rFonts w:ascii="Symbol" w:hAnsi="Symbol" w:hint="default"/>
      </w:rPr>
    </w:lvl>
    <w:lvl w:ilvl="4" w:tplc="E5E06F52">
      <w:start w:val="1"/>
      <w:numFmt w:val="bullet"/>
      <w:lvlText w:val="o"/>
      <w:lvlJc w:val="left"/>
      <w:pPr>
        <w:ind w:left="3600" w:hanging="360"/>
      </w:pPr>
      <w:rPr>
        <w:rFonts w:ascii="Courier New" w:hAnsi="Courier New" w:hint="default"/>
      </w:rPr>
    </w:lvl>
    <w:lvl w:ilvl="5" w:tplc="119C0F7A">
      <w:start w:val="1"/>
      <w:numFmt w:val="bullet"/>
      <w:lvlText w:val=""/>
      <w:lvlJc w:val="left"/>
      <w:pPr>
        <w:ind w:left="4320" w:hanging="360"/>
      </w:pPr>
      <w:rPr>
        <w:rFonts w:ascii="Wingdings" w:hAnsi="Wingdings" w:hint="default"/>
      </w:rPr>
    </w:lvl>
    <w:lvl w:ilvl="6" w:tplc="FA94B376">
      <w:start w:val="1"/>
      <w:numFmt w:val="bullet"/>
      <w:lvlText w:val=""/>
      <w:lvlJc w:val="left"/>
      <w:pPr>
        <w:ind w:left="5040" w:hanging="360"/>
      </w:pPr>
      <w:rPr>
        <w:rFonts w:ascii="Symbol" w:hAnsi="Symbol" w:hint="default"/>
      </w:rPr>
    </w:lvl>
    <w:lvl w:ilvl="7" w:tplc="45CE4208">
      <w:start w:val="1"/>
      <w:numFmt w:val="bullet"/>
      <w:lvlText w:val="o"/>
      <w:lvlJc w:val="left"/>
      <w:pPr>
        <w:ind w:left="5760" w:hanging="360"/>
      </w:pPr>
      <w:rPr>
        <w:rFonts w:ascii="Courier New" w:hAnsi="Courier New" w:hint="default"/>
      </w:rPr>
    </w:lvl>
    <w:lvl w:ilvl="8" w:tplc="9D5C681C">
      <w:start w:val="1"/>
      <w:numFmt w:val="bullet"/>
      <w:lvlText w:val=""/>
      <w:lvlJc w:val="left"/>
      <w:pPr>
        <w:ind w:left="6480" w:hanging="360"/>
      </w:pPr>
      <w:rPr>
        <w:rFonts w:ascii="Wingdings" w:hAnsi="Wingdings" w:hint="default"/>
      </w:rPr>
    </w:lvl>
  </w:abstractNum>
  <w:abstractNum w:abstractNumId="4" w15:restartNumberingAfterBreak="0">
    <w:nsid w:val="09BF6BA7"/>
    <w:multiLevelType w:val="hybridMultilevel"/>
    <w:tmpl w:val="16F2AACE"/>
    <w:lvl w:ilvl="0" w:tplc="163684C8">
      <w:start w:val="1"/>
      <w:numFmt w:val="decimal"/>
      <w:lvlText w:val="%1."/>
      <w:lvlJc w:val="left"/>
      <w:pPr>
        <w:ind w:left="720" w:hanging="360"/>
      </w:pPr>
    </w:lvl>
    <w:lvl w:ilvl="1" w:tplc="8BB627E0">
      <w:start w:val="1"/>
      <w:numFmt w:val="lowerLetter"/>
      <w:lvlText w:val="%2."/>
      <w:lvlJc w:val="left"/>
      <w:pPr>
        <w:ind w:left="1440" w:hanging="360"/>
      </w:pPr>
    </w:lvl>
    <w:lvl w:ilvl="2" w:tplc="02C2127C">
      <w:start w:val="1"/>
      <w:numFmt w:val="lowerRoman"/>
      <w:lvlText w:val="%3."/>
      <w:lvlJc w:val="right"/>
      <w:pPr>
        <w:ind w:left="2160" w:hanging="180"/>
      </w:pPr>
    </w:lvl>
    <w:lvl w:ilvl="3" w:tplc="8774E4CE">
      <w:start w:val="1"/>
      <w:numFmt w:val="decimal"/>
      <w:lvlText w:val="%4."/>
      <w:lvlJc w:val="left"/>
      <w:pPr>
        <w:ind w:left="2880" w:hanging="360"/>
      </w:pPr>
    </w:lvl>
    <w:lvl w:ilvl="4" w:tplc="65863AB2">
      <w:start w:val="1"/>
      <w:numFmt w:val="lowerLetter"/>
      <w:lvlText w:val="%5."/>
      <w:lvlJc w:val="left"/>
      <w:pPr>
        <w:ind w:left="3600" w:hanging="360"/>
      </w:pPr>
    </w:lvl>
    <w:lvl w:ilvl="5" w:tplc="4B16F924">
      <w:start w:val="1"/>
      <w:numFmt w:val="lowerRoman"/>
      <w:lvlText w:val="%6."/>
      <w:lvlJc w:val="right"/>
      <w:pPr>
        <w:ind w:left="4320" w:hanging="180"/>
      </w:pPr>
    </w:lvl>
    <w:lvl w:ilvl="6" w:tplc="A622F870">
      <w:start w:val="1"/>
      <w:numFmt w:val="decimal"/>
      <w:lvlText w:val="%7."/>
      <w:lvlJc w:val="left"/>
      <w:pPr>
        <w:ind w:left="5040" w:hanging="360"/>
      </w:pPr>
    </w:lvl>
    <w:lvl w:ilvl="7" w:tplc="967A3F48">
      <w:start w:val="1"/>
      <w:numFmt w:val="lowerLetter"/>
      <w:lvlText w:val="%8."/>
      <w:lvlJc w:val="left"/>
      <w:pPr>
        <w:ind w:left="5760" w:hanging="360"/>
      </w:pPr>
    </w:lvl>
    <w:lvl w:ilvl="8" w:tplc="351AB8E4">
      <w:start w:val="1"/>
      <w:numFmt w:val="lowerRoman"/>
      <w:lvlText w:val="%9."/>
      <w:lvlJc w:val="right"/>
      <w:pPr>
        <w:ind w:left="6480" w:hanging="180"/>
      </w:pPr>
    </w:lvl>
  </w:abstractNum>
  <w:abstractNum w:abstractNumId="5" w15:restartNumberingAfterBreak="0">
    <w:nsid w:val="0A139ADD"/>
    <w:multiLevelType w:val="hybridMultilevel"/>
    <w:tmpl w:val="F7F8AF58"/>
    <w:lvl w:ilvl="0" w:tplc="350EBD64">
      <w:start w:val="1"/>
      <w:numFmt w:val="decimal"/>
      <w:lvlText w:val="%1."/>
      <w:lvlJc w:val="left"/>
      <w:pPr>
        <w:ind w:left="720" w:hanging="360"/>
      </w:pPr>
    </w:lvl>
    <w:lvl w:ilvl="1" w:tplc="20C6ADAE">
      <w:start w:val="1"/>
      <w:numFmt w:val="bullet"/>
      <w:lvlText w:val=""/>
      <w:lvlJc w:val="left"/>
      <w:pPr>
        <w:ind w:left="1440" w:hanging="360"/>
      </w:pPr>
      <w:rPr>
        <w:rFonts w:ascii="Symbol" w:hAnsi="Symbol" w:hint="default"/>
      </w:rPr>
    </w:lvl>
    <w:lvl w:ilvl="2" w:tplc="6AEC4CF6">
      <w:start w:val="1"/>
      <w:numFmt w:val="lowerRoman"/>
      <w:lvlText w:val="%3."/>
      <w:lvlJc w:val="right"/>
      <w:pPr>
        <w:ind w:left="2160" w:hanging="180"/>
      </w:pPr>
    </w:lvl>
    <w:lvl w:ilvl="3" w:tplc="FA0C6912">
      <w:start w:val="1"/>
      <w:numFmt w:val="decimal"/>
      <w:lvlText w:val="%4."/>
      <w:lvlJc w:val="left"/>
      <w:pPr>
        <w:ind w:left="2880" w:hanging="360"/>
      </w:pPr>
    </w:lvl>
    <w:lvl w:ilvl="4" w:tplc="40EC1CD0">
      <w:start w:val="1"/>
      <w:numFmt w:val="lowerLetter"/>
      <w:lvlText w:val="%5."/>
      <w:lvlJc w:val="left"/>
      <w:pPr>
        <w:ind w:left="3600" w:hanging="360"/>
      </w:pPr>
    </w:lvl>
    <w:lvl w:ilvl="5" w:tplc="DD48B68A">
      <w:start w:val="1"/>
      <w:numFmt w:val="lowerRoman"/>
      <w:lvlText w:val="%6."/>
      <w:lvlJc w:val="right"/>
      <w:pPr>
        <w:ind w:left="4320" w:hanging="180"/>
      </w:pPr>
    </w:lvl>
    <w:lvl w:ilvl="6" w:tplc="3E8CFCA8">
      <w:start w:val="1"/>
      <w:numFmt w:val="decimal"/>
      <w:lvlText w:val="%7."/>
      <w:lvlJc w:val="left"/>
      <w:pPr>
        <w:ind w:left="5040" w:hanging="360"/>
      </w:pPr>
    </w:lvl>
    <w:lvl w:ilvl="7" w:tplc="578C2E86">
      <w:start w:val="1"/>
      <w:numFmt w:val="lowerLetter"/>
      <w:lvlText w:val="%8."/>
      <w:lvlJc w:val="left"/>
      <w:pPr>
        <w:ind w:left="5760" w:hanging="360"/>
      </w:pPr>
    </w:lvl>
    <w:lvl w:ilvl="8" w:tplc="118C772E">
      <w:start w:val="1"/>
      <w:numFmt w:val="lowerRoman"/>
      <w:lvlText w:val="%9."/>
      <w:lvlJc w:val="right"/>
      <w:pPr>
        <w:ind w:left="6480" w:hanging="180"/>
      </w:pPr>
    </w:lvl>
  </w:abstractNum>
  <w:abstractNum w:abstractNumId="6" w15:restartNumberingAfterBreak="0">
    <w:nsid w:val="0EDDE2BB"/>
    <w:multiLevelType w:val="hybridMultilevel"/>
    <w:tmpl w:val="080E4F44"/>
    <w:lvl w:ilvl="0" w:tplc="56BCCE64">
      <w:start w:val="1"/>
      <w:numFmt w:val="decimal"/>
      <w:lvlText w:val="●"/>
      <w:lvlJc w:val="left"/>
      <w:pPr>
        <w:ind w:left="720" w:hanging="360"/>
      </w:pPr>
    </w:lvl>
    <w:lvl w:ilvl="1" w:tplc="7EA027AC">
      <w:start w:val="1"/>
      <w:numFmt w:val="lowerLetter"/>
      <w:lvlText w:val="%2."/>
      <w:lvlJc w:val="left"/>
      <w:pPr>
        <w:ind w:left="1440" w:hanging="360"/>
      </w:pPr>
    </w:lvl>
    <w:lvl w:ilvl="2" w:tplc="5AC82E60">
      <w:start w:val="1"/>
      <w:numFmt w:val="lowerRoman"/>
      <w:lvlText w:val="%3."/>
      <w:lvlJc w:val="right"/>
      <w:pPr>
        <w:ind w:left="2160" w:hanging="180"/>
      </w:pPr>
    </w:lvl>
    <w:lvl w:ilvl="3" w:tplc="95823CC8">
      <w:start w:val="1"/>
      <w:numFmt w:val="decimal"/>
      <w:lvlText w:val="%4."/>
      <w:lvlJc w:val="left"/>
      <w:pPr>
        <w:ind w:left="2880" w:hanging="360"/>
      </w:pPr>
    </w:lvl>
    <w:lvl w:ilvl="4" w:tplc="55761562">
      <w:start w:val="1"/>
      <w:numFmt w:val="lowerLetter"/>
      <w:lvlText w:val="%5."/>
      <w:lvlJc w:val="left"/>
      <w:pPr>
        <w:ind w:left="3600" w:hanging="360"/>
      </w:pPr>
    </w:lvl>
    <w:lvl w:ilvl="5" w:tplc="D5001C22">
      <w:start w:val="1"/>
      <w:numFmt w:val="lowerRoman"/>
      <w:lvlText w:val="%6."/>
      <w:lvlJc w:val="right"/>
      <w:pPr>
        <w:ind w:left="4320" w:hanging="180"/>
      </w:pPr>
    </w:lvl>
    <w:lvl w:ilvl="6" w:tplc="9C9A4090">
      <w:start w:val="1"/>
      <w:numFmt w:val="decimal"/>
      <w:lvlText w:val="%7."/>
      <w:lvlJc w:val="left"/>
      <w:pPr>
        <w:ind w:left="5040" w:hanging="360"/>
      </w:pPr>
    </w:lvl>
    <w:lvl w:ilvl="7" w:tplc="5FA4AEAA">
      <w:start w:val="1"/>
      <w:numFmt w:val="lowerLetter"/>
      <w:lvlText w:val="%8."/>
      <w:lvlJc w:val="left"/>
      <w:pPr>
        <w:ind w:left="5760" w:hanging="360"/>
      </w:pPr>
    </w:lvl>
    <w:lvl w:ilvl="8" w:tplc="215E802A">
      <w:start w:val="1"/>
      <w:numFmt w:val="lowerRoman"/>
      <w:lvlText w:val="%9."/>
      <w:lvlJc w:val="right"/>
      <w:pPr>
        <w:ind w:left="6480" w:hanging="180"/>
      </w:pPr>
    </w:lvl>
  </w:abstractNum>
  <w:abstractNum w:abstractNumId="7" w15:restartNumberingAfterBreak="0">
    <w:nsid w:val="0F2B112C"/>
    <w:multiLevelType w:val="hybridMultilevel"/>
    <w:tmpl w:val="14707C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2A0E39"/>
    <w:multiLevelType w:val="hybridMultilevel"/>
    <w:tmpl w:val="AA9A5B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3942060"/>
    <w:multiLevelType w:val="multilevel"/>
    <w:tmpl w:val="A2DA0E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60442AD"/>
    <w:multiLevelType w:val="multilevel"/>
    <w:tmpl w:val="430EF8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94430E6"/>
    <w:multiLevelType w:val="hybridMultilevel"/>
    <w:tmpl w:val="0142A35C"/>
    <w:lvl w:ilvl="0" w:tplc="9C28115A">
      <w:start w:val="1"/>
      <w:numFmt w:val="decimal"/>
      <w:lvlText w:val="%1."/>
      <w:lvlJc w:val="left"/>
      <w:pPr>
        <w:ind w:left="720" w:hanging="360"/>
      </w:pPr>
    </w:lvl>
    <w:lvl w:ilvl="1" w:tplc="29B8D5B0">
      <w:start w:val="1"/>
      <w:numFmt w:val="lowerLetter"/>
      <w:lvlText w:val="%2."/>
      <w:lvlJc w:val="left"/>
      <w:pPr>
        <w:ind w:left="1440" w:hanging="360"/>
      </w:pPr>
    </w:lvl>
    <w:lvl w:ilvl="2" w:tplc="5EB0F6F4">
      <w:start w:val="1"/>
      <w:numFmt w:val="lowerRoman"/>
      <w:lvlText w:val="%3."/>
      <w:lvlJc w:val="right"/>
      <w:pPr>
        <w:ind w:left="2160" w:hanging="180"/>
      </w:pPr>
    </w:lvl>
    <w:lvl w:ilvl="3" w:tplc="853E1B60">
      <w:start w:val="1"/>
      <w:numFmt w:val="decimal"/>
      <w:lvlText w:val="%4."/>
      <w:lvlJc w:val="left"/>
      <w:pPr>
        <w:ind w:left="2880" w:hanging="360"/>
      </w:pPr>
    </w:lvl>
    <w:lvl w:ilvl="4" w:tplc="81A62478">
      <w:start w:val="1"/>
      <w:numFmt w:val="lowerLetter"/>
      <w:lvlText w:val="%5."/>
      <w:lvlJc w:val="left"/>
      <w:pPr>
        <w:ind w:left="3600" w:hanging="360"/>
      </w:pPr>
    </w:lvl>
    <w:lvl w:ilvl="5" w:tplc="6D167926">
      <w:start w:val="1"/>
      <w:numFmt w:val="lowerRoman"/>
      <w:lvlText w:val="%6."/>
      <w:lvlJc w:val="right"/>
      <w:pPr>
        <w:ind w:left="4320" w:hanging="180"/>
      </w:pPr>
    </w:lvl>
    <w:lvl w:ilvl="6" w:tplc="4896F9CC">
      <w:start w:val="1"/>
      <w:numFmt w:val="decimal"/>
      <w:lvlText w:val="%7."/>
      <w:lvlJc w:val="left"/>
      <w:pPr>
        <w:ind w:left="5040" w:hanging="360"/>
      </w:pPr>
    </w:lvl>
    <w:lvl w:ilvl="7" w:tplc="B7C0F398">
      <w:start w:val="1"/>
      <w:numFmt w:val="lowerLetter"/>
      <w:lvlText w:val="%8."/>
      <w:lvlJc w:val="left"/>
      <w:pPr>
        <w:ind w:left="5760" w:hanging="360"/>
      </w:pPr>
    </w:lvl>
    <w:lvl w:ilvl="8" w:tplc="B32E7A2A">
      <w:start w:val="1"/>
      <w:numFmt w:val="lowerRoman"/>
      <w:lvlText w:val="%9."/>
      <w:lvlJc w:val="right"/>
      <w:pPr>
        <w:ind w:left="6480" w:hanging="180"/>
      </w:pPr>
    </w:lvl>
  </w:abstractNum>
  <w:abstractNum w:abstractNumId="12" w15:restartNumberingAfterBreak="0">
    <w:nsid w:val="1BC45ADC"/>
    <w:multiLevelType w:val="hybridMultilevel"/>
    <w:tmpl w:val="ACF275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DB60C0D"/>
    <w:multiLevelType w:val="hybridMultilevel"/>
    <w:tmpl w:val="FCBA16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1E8C8987"/>
    <w:multiLevelType w:val="hybridMultilevel"/>
    <w:tmpl w:val="2DBE1FC2"/>
    <w:lvl w:ilvl="0" w:tplc="CDA601C4">
      <w:start w:val="1"/>
      <w:numFmt w:val="bullet"/>
      <w:lvlText w:val=""/>
      <w:lvlJc w:val="left"/>
      <w:pPr>
        <w:ind w:left="1080" w:hanging="360"/>
      </w:pPr>
      <w:rPr>
        <w:rFonts w:ascii="Symbol" w:hAnsi="Symbol" w:hint="default"/>
      </w:rPr>
    </w:lvl>
    <w:lvl w:ilvl="1" w:tplc="12BE86E2">
      <w:start w:val="1"/>
      <w:numFmt w:val="bullet"/>
      <w:lvlText w:val="o"/>
      <w:lvlJc w:val="left"/>
      <w:pPr>
        <w:ind w:left="1440" w:hanging="360"/>
      </w:pPr>
      <w:rPr>
        <w:rFonts w:ascii="Courier New" w:hAnsi="Courier New" w:hint="default"/>
      </w:rPr>
    </w:lvl>
    <w:lvl w:ilvl="2" w:tplc="2E12BD50">
      <w:start w:val="1"/>
      <w:numFmt w:val="bullet"/>
      <w:lvlText w:val=""/>
      <w:lvlJc w:val="left"/>
      <w:pPr>
        <w:ind w:left="2160" w:hanging="360"/>
      </w:pPr>
      <w:rPr>
        <w:rFonts w:ascii="Wingdings" w:hAnsi="Wingdings" w:hint="default"/>
      </w:rPr>
    </w:lvl>
    <w:lvl w:ilvl="3" w:tplc="2C2AC4BE">
      <w:start w:val="1"/>
      <w:numFmt w:val="bullet"/>
      <w:lvlText w:val=""/>
      <w:lvlJc w:val="left"/>
      <w:pPr>
        <w:ind w:left="2880" w:hanging="360"/>
      </w:pPr>
      <w:rPr>
        <w:rFonts w:ascii="Symbol" w:hAnsi="Symbol" w:hint="default"/>
      </w:rPr>
    </w:lvl>
    <w:lvl w:ilvl="4" w:tplc="4800AE9A">
      <w:start w:val="1"/>
      <w:numFmt w:val="bullet"/>
      <w:lvlText w:val="o"/>
      <w:lvlJc w:val="left"/>
      <w:pPr>
        <w:ind w:left="3600" w:hanging="360"/>
      </w:pPr>
      <w:rPr>
        <w:rFonts w:ascii="Courier New" w:hAnsi="Courier New" w:hint="default"/>
      </w:rPr>
    </w:lvl>
    <w:lvl w:ilvl="5" w:tplc="CCCAEC4E">
      <w:start w:val="1"/>
      <w:numFmt w:val="bullet"/>
      <w:lvlText w:val=""/>
      <w:lvlJc w:val="left"/>
      <w:pPr>
        <w:ind w:left="4320" w:hanging="360"/>
      </w:pPr>
      <w:rPr>
        <w:rFonts w:ascii="Wingdings" w:hAnsi="Wingdings" w:hint="default"/>
      </w:rPr>
    </w:lvl>
    <w:lvl w:ilvl="6" w:tplc="028AE6B6">
      <w:start w:val="1"/>
      <w:numFmt w:val="bullet"/>
      <w:lvlText w:val=""/>
      <w:lvlJc w:val="left"/>
      <w:pPr>
        <w:ind w:left="5040" w:hanging="360"/>
      </w:pPr>
      <w:rPr>
        <w:rFonts w:ascii="Symbol" w:hAnsi="Symbol" w:hint="default"/>
      </w:rPr>
    </w:lvl>
    <w:lvl w:ilvl="7" w:tplc="6B365C76">
      <w:start w:val="1"/>
      <w:numFmt w:val="bullet"/>
      <w:lvlText w:val="o"/>
      <w:lvlJc w:val="left"/>
      <w:pPr>
        <w:ind w:left="5760" w:hanging="360"/>
      </w:pPr>
      <w:rPr>
        <w:rFonts w:ascii="Courier New" w:hAnsi="Courier New" w:hint="default"/>
      </w:rPr>
    </w:lvl>
    <w:lvl w:ilvl="8" w:tplc="AF1AE350">
      <w:start w:val="1"/>
      <w:numFmt w:val="bullet"/>
      <w:lvlText w:val=""/>
      <w:lvlJc w:val="left"/>
      <w:pPr>
        <w:ind w:left="6480" w:hanging="360"/>
      </w:pPr>
      <w:rPr>
        <w:rFonts w:ascii="Wingdings" w:hAnsi="Wingdings" w:hint="default"/>
      </w:rPr>
    </w:lvl>
  </w:abstractNum>
  <w:abstractNum w:abstractNumId="15" w15:restartNumberingAfterBreak="0">
    <w:nsid w:val="253EF709"/>
    <w:multiLevelType w:val="hybridMultilevel"/>
    <w:tmpl w:val="FC3AF200"/>
    <w:lvl w:ilvl="0" w:tplc="8FF88614">
      <w:start w:val="1"/>
      <w:numFmt w:val="decimal"/>
      <w:lvlText w:val="%1."/>
      <w:lvlJc w:val="left"/>
      <w:pPr>
        <w:ind w:left="720" w:hanging="360"/>
      </w:pPr>
    </w:lvl>
    <w:lvl w:ilvl="1" w:tplc="51F46ACC">
      <w:start w:val="1"/>
      <w:numFmt w:val="lowerLetter"/>
      <w:lvlText w:val="%2."/>
      <w:lvlJc w:val="left"/>
      <w:pPr>
        <w:ind w:left="1440" w:hanging="360"/>
      </w:pPr>
    </w:lvl>
    <w:lvl w:ilvl="2" w:tplc="734CC83C">
      <w:start w:val="1"/>
      <w:numFmt w:val="lowerRoman"/>
      <w:lvlText w:val="%3."/>
      <w:lvlJc w:val="right"/>
      <w:pPr>
        <w:ind w:left="2160" w:hanging="180"/>
      </w:pPr>
    </w:lvl>
    <w:lvl w:ilvl="3" w:tplc="5A725210">
      <w:start w:val="1"/>
      <w:numFmt w:val="decimal"/>
      <w:lvlText w:val="%4."/>
      <w:lvlJc w:val="left"/>
      <w:pPr>
        <w:ind w:left="2880" w:hanging="360"/>
      </w:pPr>
    </w:lvl>
    <w:lvl w:ilvl="4" w:tplc="BF30217A">
      <w:start w:val="1"/>
      <w:numFmt w:val="lowerLetter"/>
      <w:lvlText w:val="%5."/>
      <w:lvlJc w:val="left"/>
      <w:pPr>
        <w:ind w:left="3600" w:hanging="360"/>
      </w:pPr>
    </w:lvl>
    <w:lvl w:ilvl="5" w:tplc="A832F43E">
      <w:start w:val="1"/>
      <w:numFmt w:val="lowerRoman"/>
      <w:lvlText w:val="%6."/>
      <w:lvlJc w:val="right"/>
      <w:pPr>
        <w:ind w:left="4320" w:hanging="180"/>
      </w:pPr>
    </w:lvl>
    <w:lvl w:ilvl="6" w:tplc="884EB712">
      <w:start w:val="1"/>
      <w:numFmt w:val="decimal"/>
      <w:lvlText w:val="%7."/>
      <w:lvlJc w:val="left"/>
      <w:pPr>
        <w:ind w:left="5040" w:hanging="360"/>
      </w:pPr>
    </w:lvl>
    <w:lvl w:ilvl="7" w:tplc="E2F8C662">
      <w:start w:val="1"/>
      <w:numFmt w:val="lowerLetter"/>
      <w:lvlText w:val="%8."/>
      <w:lvlJc w:val="left"/>
      <w:pPr>
        <w:ind w:left="5760" w:hanging="360"/>
      </w:pPr>
    </w:lvl>
    <w:lvl w:ilvl="8" w:tplc="5A20FB4A">
      <w:start w:val="1"/>
      <w:numFmt w:val="lowerRoman"/>
      <w:lvlText w:val="%9."/>
      <w:lvlJc w:val="right"/>
      <w:pPr>
        <w:ind w:left="6480" w:hanging="180"/>
      </w:pPr>
    </w:lvl>
  </w:abstractNum>
  <w:abstractNum w:abstractNumId="16" w15:restartNumberingAfterBreak="0">
    <w:nsid w:val="26537963"/>
    <w:multiLevelType w:val="hybridMultilevel"/>
    <w:tmpl w:val="5792F0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77D196B"/>
    <w:multiLevelType w:val="hybridMultilevel"/>
    <w:tmpl w:val="CC0446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88F8F39"/>
    <w:multiLevelType w:val="hybridMultilevel"/>
    <w:tmpl w:val="606CAD64"/>
    <w:lvl w:ilvl="0" w:tplc="865E38D2">
      <w:start w:val="1"/>
      <w:numFmt w:val="decimal"/>
      <w:lvlText w:val="●"/>
      <w:lvlJc w:val="left"/>
      <w:pPr>
        <w:ind w:left="720" w:hanging="360"/>
      </w:pPr>
    </w:lvl>
    <w:lvl w:ilvl="1" w:tplc="5852A008">
      <w:start w:val="1"/>
      <w:numFmt w:val="lowerLetter"/>
      <w:lvlText w:val="%2."/>
      <w:lvlJc w:val="left"/>
      <w:pPr>
        <w:ind w:left="1440" w:hanging="360"/>
      </w:pPr>
    </w:lvl>
    <w:lvl w:ilvl="2" w:tplc="DB3C3D94">
      <w:start w:val="1"/>
      <w:numFmt w:val="lowerRoman"/>
      <w:lvlText w:val="%3."/>
      <w:lvlJc w:val="right"/>
      <w:pPr>
        <w:ind w:left="2160" w:hanging="180"/>
      </w:pPr>
    </w:lvl>
    <w:lvl w:ilvl="3" w:tplc="A9D032A4">
      <w:start w:val="1"/>
      <w:numFmt w:val="decimal"/>
      <w:lvlText w:val="%4."/>
      <w:lvlJc w:val="left"/>
      <w:pPr>
        <w:ind w:left="2880" w:hanging="360"/>
      </w:pPr>
    </w:lvl>
    <w:lvl w:ilvl="4" w:tplc="2356F1AC">
      <w:start w:val="1"/>
      <w:numFmt w:val="lowerLetter"/>
      <w:lvlText w:val="%5."/>
      <w:lvlJc w:val="left"/>
      <w:pPr>
        <w:ind w:left="3600" w:hanging="360"/>
      </w:pPr>
    </w:lvl>
    <w:lvl w:ilvl="5" w:tplc="ECAAFE9A">
      <w:start w:val="1"/>
      <w:numFmt w:val="lowerRoman"/>
      <w:lvlText w:val="%6."/>
      <w:lvlJc w:val="right"/>
      <w:pPr>
        <w:ind w:left="4320" w:hanging="180"/>
      </w:pPr>
    </w:lvl>
    <w:lvl w:ilvl="6" w:tplc="28AA892A">
      <w:start w:val="1"/>
      <w:numFmt w:val="decimal"/>
      <w:lvlText w:val="%7."/>
      <w:lvlJc w:val="left"/>
      <w:pPr>
        <w:ind w:left="5040" w:hanging="360"/>
      </w:pPr>
    </w:lvl>
    <w:lvl w:ilvl="7" w:tplc="A39C33F2">
      <w:start w:val="1"/>
      <w:numFmt w:val="lowerLetter"/>
      <w:lvlText w:val="%8."/>
      <w:lvlJc w:val="left"/>
      <w:pPr>
        <w:ind w:left="5760" w:hanging="360"/>
      </w:pPr>
    </w:lvl>
    <w:lvl w:ilvl="8" w:tplc="376EEC1E">
      <w:start w:val="1"/>
      <w:numFmt w:val="lowerRoman"/>
      <w:lvlText w:val="%9."/>
      <w:lvlJc w:val="right"/>
      <w:pPr>
        <w:ind w:left="6480" w:hanging="180"/>
      </w:pPr>
    </w:lvl>
  </w:abstractNum>
  <w:abstractNum w:abstractNumId="19" w15:restartNumberingAfterBreak="0">
    <w:nsid w:val="2971E09B"/>
    <w:multiLevelType w:val="hybridMultilevel"/>
    <w:tmpl w:val="2090BD56"/>
    <w:lvl w:ilvl="0" w:tplc="20DAA962">
      <w:start w:val="1"/>
      <w:numFmt w:val="bullet"/>
      <w:lvlText w:val=""/>
      <w:lvlJc w:val="left"/>
      <w:pPr>
        <w:ind w:left="720" w:hanging="360"/>
      </w:pPr>
      <w:rPr>
        <w:rFonts w:ascii="Symbol" w:hAnsi="Symbol" w:hint="default"/>
      </w:rPr>
    </w:lvl>
    <w:lvl w:ilvl="1" w:tplc="81FE5FC2">
      <w:start w:val="1"/>
      <w:numFmt w:val="bullet"/>
      <w:lvlText w:val="o"/>
      <w:lvlJc w:val="left"/>
      <w:pPr>
        <w:ind w:left="1440" w:hanging="360"/>
      </w:pPr>
      <w:rPr>
        <w:rFonts w:ascii="Courier New" w:hAnsi="Courier New" w:hint="default"/>
      </w:rPr>
    </w:lvl>
    <w:lvl w:ilvl="2" w:tplc="F2BE2072">
      <w:start w:val="1"/>
      <w:numFmt w:val="bullet"/>
      <w:lvlText w:val=""/>
      <w:lvlJc w:val="left"/>
      <w:pPr>
        <w:ind w:left="2160" w:hanging="360"/>
      </w:pPr>
      <w:rPr>
        <w:rFonts w:ascii="Wingdings" w:hAnsi="Wingdings" w:hint="default"/>
      </w:rPr>
    </w:lvl>
    <w:lvl w:ilvl="3" w:tplc="3A78869A">
      <w:start w:val="1"/>
      <w:numFmt w:val="bullet"/>
      <w:lvlText w:val=""/>
      <w:lvlJc w:val="left"/>
      <w:pPr>
        <w:ind w:left="2880" w:hanging="360"/>
      </w:pPr>
      <w:rPr>
        <w:rFonts w:ascii="Symbol" w:hAnsi="Symbol" w:hint="default"/>
      </w:rPr>
    </w:lvl>
    <w:lvl w:ilvl="4" w:tplc="2DACAA8E">
      <w:start w:val="1"/>
      <w:numFmt w:val="bullet"/>
      <w:lvlText w:val="o"/>
      <w:lvlJc w:val="left"/>
      <w:pPr>
        <w:ind w:left="3600" w:hanging="360"/>
      </w:pPr>
      <w:rPr>
        <w:rFonts w:ascii="Courier New" w:hAnsi="Courier New" w:hint="default"/>
      </w:rPr>
    </w:lvl>
    <w:lvl w:ilvl="5" w:tplc="76E2578C">
      <w:start w:val="1"/>
      <w:numFmt w:val="bullet"/>
      <w:lvlText w:val=""/>
      <w:lvlJc w:val="left"/>
      <w:pPr>
        <w:ind w:left="4320" w:hanging="360"/>
      </w:pPr>
      <w:rPr>
        <w:rFonts w:ascii="Wingdings" w:hAnsi="Wingdings" w:hint="default"/>
      </w:rPr>
    </w:lvl>
    <w:lvl w:ilvl="6" w:tplc="26306354">
      <w:start w:val="1"/>
      <w:numFmt w:val="bullet"/>
      <w:lvlText w:val=""/>
      <w:lvlJc w:val="left"/>
      <w:pPr>
        <w:ind w:left="5040" w:hanging="360"/>
      </w:pPr>
      <w:rPr>
        <w:rFonts w:ascii="Symbol" w:hAnsi="Symbol" w:hint="default"/>
      </w:rPr>
    </w:lvl>
    <w:lvl w:ilvl="7" w:tplc="01FA3250">
      <w:start w:val="1"/>
      <w:numFmt w:val="bullet"/>
      <w:lvlText w:val="o"/>
      <w:lvlJc w:val="left"/>
      <w:pPr>
        <w:ind w:left="5760" w:hanging="360"/>
      </w:pPr>
      <w:rPr>
        <w:rFonts w:ascii="Courier New" w:hAnsi="Courier New" w:hint="default"/>
      </w:rPr>
    </w:lvl>
    <w:lvl w:ilvl="8" w:tplc="74EAA912">
      <w:start w:val="1"/>
      <w:numFmt w:val="bullet"/>
      <w:lvlText w:val=""/>
      <w:lvlJc w:val="left"/>
      <w:pPr>
        <w:ind w:left="6480" w:hanging="360"/>
      </w:pPr>
      <w:rPr>
        <w:rFonts w:ascii="Wingdings" w:hAnsi="Wingdings" w:hint="default"/>
      </w:rPr>
    </w:lvl>
  </w:abstractNum>
  <w:abstractNum w:abstractNumId="20" w15:restartNumberingAfterBreak="0">
    <w:nsid w:val="2C5A9880"/>
    <w:multiLevelType w:val="hybridMultilevel"/>
    <w:tmpl w:val="09125D74"/>
    <w:lvl w:ilvl="0" w:tplc="B06234EC">
      <w:start w:val="1"/>
      <w:numFmt w:val="decimal"/>
      <w:lvlText w:val="%1."/>
      <w:lvlJc w:val="left"/>
      <w:pPr>
        <w:ind w:left="720" w:hanging="360"/>
      </w:pPr>
    </w:lvl>
    <w:lvl w:ilvl="1" w:tplc="8C089000">
      <w:start w:val="1"/>
      <w:numFmt w:val="lowerLetter"/>
      <w:lvlText w:val="%2."/>
      <w:lvlJc w:val="left"/>
      <w:pPr>
        <w:ind w:left="1440" w:hanging="360"/>
      </w:pPr>
    </w:lvl>
    <w:lvl w:ilvl="2" w:tplc="DAB6F1C2">
      <w:start w:val="1"/>
      <w:numFmt w:val="lowerRoman"/>
      <w:lvlText w:val="%3."/>
      <w:lvlJc w:val="right"/>
      <w:pPr>
        <w:ind w:left="2160" w:hanging="180"/>
      </w:pPr>
    </w:lvl>
    <w:lvl w:ilvl="3" w:tplc="30CED7E4">
      <w:start w:val="1"/>
      <w:numFmt w:val="decimal"/>
      <w:lvlText w:val="%4."/>
      <w:lvlJc w:val="left"/>
      <w:pPr>
        <w:ind w:left="2880" w:hanging="360"/>
      </w:pPr>
    </w:lvl>
    <w:lvl w:ilvl="4" w:tplc="F2D09DC4">
      <w:start w:val="1"/>
      <w:numFmt w:val="lowerLetter"/>
      <w:lvlText w:val="%5."/>
      <w:lvlJc w:val="left"/>
      <w:pPr>
        <w:ind w:left="3600" w:hanging="360"/>
      </w:pPr>
    </w:lvl>
    <w:lvl w:ilvl="5" w:tplc="D1B6DA22">
      <w:start w:val="1"/>
      <w:numFmt w:val="lowerRoman"/>
      <w:lvlText w:val="%6."/>
      <w:lvlJc w:val="right"/>
      <w:pPr>
        <w:ind w:left="4320" w:hanging="180"/>
      </w:pPr>
    </w:lvl>
    <w:lvl w:ilvl="6" w:tplc="CEF8B5A2">
      <w:start w:val="1"/>
      <w:numFmt w:val="decimal"/>
      <w:lvlText w:val="%7."/>
      <w:lvlJc w:val="left"/>
      <w:pPr>
        <w:ind w:left="5040" w:hanging="360"/>
      </w:pPr>
    </w:lvl>
    <w:lvl w:ilvl="7" w:tplc="9D5684A8">
      <w:start w:val="1"/>
      <w:numFmt w:val="lowerLetter"/>
      <w:lvlText w:val="%8."/>
      <w:lvlJc w:val="left"/>
      <w:pPr>
        <w:ind w:left="5760" w:hanging="360"/>
      </w:pPr>
    </w:lvl>
    <w:lvl w:ilvl="8" w:tplc="851E381E">
      <w:start w:val="1"/>
      <w:numFmt w:val="lowerRoman"/>
      <w:lvlText w:val="%9."/>
      <w:lvlJc w:val="right"/>
      <w:pPr>
        <w:ind w:left="6480" w:hanging="180"/>
      </w:pPr>
    </w:lvl>
  </w:abstractNum>
  <w:abstractNum w:abstractNumId="21" w15:restartNumberingAfterBreak="0">
    <w:nsid w:val="2C71CC0D"/>
    <w:multiLevelType w:val="hybridMultilevel"/>
    <w:tmpl w:val="1B7CB224"/>
    <w:lvl w:ilvl="0" w:tplc="9FD4213C">
      <w:start w:val="1"/>
      <w:numFmt w:val="bullet"/>
      <w:lvlText w:val=""/>
      <w:lvlJc w:val="left"/>
      <w:pPr>
        <w:ind w:left="720" w:hanging="360"/>
      </w:pPr>
      <w:rPr>
        <w:rFonts w:ascii="Symbol" w:hAnsi="Symbol" w:hint="default"/>
      </w:rPr>
    </w:lvl>
    <w:lvl w:ilvl="1" w:tplc="59E64E72">
      <w:start w:val="1"/>
      <w:numFmt w:val="bullet"/>
      <w:lvlText w:val="o"/>
      <w:lvlJc w:val="left"/>
      <w:pPr>
        <w:ind w:left="1440" w:hanging="360"/>
      </w:pPr>
      <w:rPr>
        <w:rFonts w:ascii="Courier New" w:hAnsi="Courier New" w:hint="default"/>
      </w:rPr>
    </w:lvl>
    <w:lvl w:ilvl="2" w:tplc="C898204E">
      <w:start w:val="1"/>
      <w:numFmt w:val="bullet"/>
      <w:lvlText w:val=""/>
      <w:lvlJc w:val="left"/>
      <w:pPr>
        <w:ind w:left="2160" w:hanging="360"/>
      </w:pPr>
      <w:rPr>
        <w:rFonts w:ascii="Wingdings" w:hAnsi="Wingdings" w:hint="default"/>
      </w:rPr>
    </w:lvl>
    <w:lvl w:ilvl="3" w:tplc="C33EAE0E">
      <w:start w:val="1"/>
      <w:numFmt w:val="bullet"/>
      <w:lvlText w:val=""/>
      <w:lvlJc w:val="left"/>
      <w:pPr>
        <w:ind w:left="2880" w:hanging="360"/>
      </w:pPr>
      <w:rPr>
        <w:rFonts w:ascii="Symbol" w:hAnsi="Symbol" w:hint="default"/>
      </w:rPr>
    </w:lvl>
    <w:lvl w:ilvl="4" w:tplc="EE6EB2D8">
      <w:start w:val="1"/>
      <w:numFmt w:val="bullet"/>
      <w:lvlText w:val="o"/>
      <w:lvlJc w:val="left"/>
      <w:pPr>
        <w:ind w:left="3600" w:hanging="360"/>
      </w:pPr>
      <w:rPr>
        <w:rFonts w:ascii="Courier New" w:hAnsi="Courier New" w:hint="default"/>
      </w:rPr>
    </w:lvl>
    <w:lvl w:ilvl="5" w:tplc="B0542DA4">
      <w:start w:val="1"/>
      <w:numFmt w:val="bullet"/>
      <w:lvlText w:val=""/>
      <w:lvlJc w:val="left"/>
      <w:pPr>
        <w:ind w:left="4320" w:hanging="360"/>
      </w:pPr>
      <w:rPr>
        <w:rFonts w:ascii="Wingdings" w:hAnsi="Wingdings" w:hint="default"/>
      </w:rPr>
    </w:lvl>
    <w:lvl w:ilvl="6" w:tplc="3DB84A92">
      <w:start w:val="1"/>
      <w:numFmt w:val="bullet"/>
      <w:lvlText w:val=""/>
      <w:lvlJc w:val="left"/>
      <w:pPr>
        <w:ind w:left="5040" w:hanging="360"/>
      </w:pPr>
      <w:rPr>
        <w:rFonts w:ascii="Symbol" w:hAnsi="Symbol" w:hint="default"/>
      </w:rPr>
    </w:lvl>
    <w:lvl w:ilvl="7" w:tplc="552600B2">
      <w:start w:val="1"/>
      <w:numFmt w:val="bullet"/>
      <w:lvlText w:val="o"/>
      <w:lvlJc w:val="left"/>
      <w:pPr>
        <w:ind w:left="5760" w:hanging="360"/>
      </w:pPr>
      <w:rPr>
        <w:rFonts w:ascii="Courier New" w:hAnsi="Courier New" w:hint="default"/>
      </w:rPr>
    </w:lvl>
    <w:lvl w:ilvl="8" w:tplc="FA9E1E80">
      <w:start w:val="1"/>
      <w:numFmt w:val="bullet"/>
      <w:lvlText w:val=""/>
      <w:lvlJc w:val="left"/>
      <w:pPr>
        <w:ind w:left="6480" w:hanging="360"/>
      </w:pPr>
      <w:rPr>
        <w:rFonts w:ascii="Wingdings" w:hAnsi="Wingdings" w:hint="default"/>
      </w:rPr>
    </w:lvl>
  </w:abstractNum>
  <w:abstractNum w:abstractNumId="22" w15:restartNumberingAfterBreak="0">
    <w:nsid w:val="2E6C297F"/>
    <w:multiLevelType w:val="multilevel"/>
    <w:tmpl w:val="3710CFD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2FA5AE74"/>
    <w:multiLevelType w:val="hybridMultilevel"/>
    <w:tmpl w:val="F038461A"/>
    <w:lvl w:ilvl="0" w:tplc="BD4A3AAA">
      <w:start w:val="1"/>
      <w:numFmt w:val="bullet"/>
      <w:lvlText w:val=""/>
      <w:lvlJc w:val="left"/>
      <w:pPr>
        <w:ind w:left="720" w:hanging="360"/>
      </w:pPr>
      <w:rPr>
        <w:rFonts w:ascii="Symbol" w:hAnsi="Symbol" w:hint="default"/>
      </w:rPr>
    </w:lvl>
    <w:lvl w:ilvl="1" w:tplc="FF4A6D1C">
      <w:start w:val="1"/>
      <w:numFmt w:val="bullet"/>
      <w:lvlText w:val="o"/>
      <w:lvlJc w:val="left"/>
      <w:pPr>
        <w:ind w:left="1440" w:hanging="360"/>
      </w:pPr>
      <w:rPr>
        <w:rFonts w:ascii="Courier New" w:hAnsi="Courier New" w:hint="default"/>
      </w:rPr>
    </w:lvl>
    <w:lvl w:ilvl="2" w:tplc="51964EB4">
      <w:start w:val="1"/>
      <w:numFmt w:val="bullet"/>
      <w:lvlText w:val=""/>
      <w:lvlJc w:val="left"/>
      <w:pPr>
        <w:ind w:left="2160" w:hanging="360"/>
      </w:pPr>
      <w:rPr>
        <w:rFonts w:ascii="Wingdings" w:hAnsi="Wingdings" w:hint="default"/>
      </w:rPr>
    </w:lvl>
    <w:lvl w:ilvl="3" w:tplc="C10A0F78">
      <w:start w:val="1"/>
      <w:numFmt w:val="bullet"/>
      <w:lvlText w:val=""/>
      <w:lvlJc w:val="left"/>
      <w:pPr>
        <w:ind w:left="2880" w:hanging="360"/>
      </w:pPr>
      <w:rPr>
        <w:rFonts w:ascii="Symbol" w:hAnsi="Symbol" w:hint="default"/>
      </w:rPr>
    </w:lvl>
    <w:lvl w:ilvl="4" w:tplc="EE5CBDDE">
      <w:start w:val="1"/>
      <w:numFmt w:val="bullet"/>
      <w:lvlText w:val="o"/>
      <w:lvlJc w:val="left"/>
      <w:pPr>
        <w:ind w:left="3600" w:hanging="360"/>
      </w:pPr>
      <w:rPr>
        <w:rFonts w:ascii="Courier New" w:hAnsi="Courier New" w:hint="default"/>
      </w:rPr>
    </w:lvl>
    <w:lvl w:ilvl="5" w:tplc="9C9ECD16">
      <w:start w:val="1"/>
      <w:numFmt w:val="bullet"/>
      <w:lvlText w:val=""/>
      <w:lvlJc w:val="left"/>
      <w:pPr>
        <w:ind w:left="4320" w:hanging="360"/>
      </w:pPr>
      <w:rPr>
        <w:rFonts w:ascii="Wingdings" w:hAnsi="Wingdings" w:hint="default"/>
      </w:rPr>
    </w:lvl>
    <w:lvl w:ilvl="6" w:tplc="3C9A28B2">
      <w:start w:val="1"/>
      <w:numFmt w:val="bullet"/>
      <w:lvlText w:val=""/>
      <w:lvlJc w:val="left"/>
      <w:pPr>
        <w:ind w:left="5040" w:hanging="360"/>
      </w:pPr>
      <w:rPr>
        <w:rFonts w:ascii="Symbol" w:hAnsi="Symbol" w:hint="default"/>
      </w:rPr>
    </w:lvl>
    <w:lvl w:ilvl="7" w:tplc="B5609BD8">
      <w:start w:val="1"/>
      <w:numFmt w:val="bullet"/>
      <w:lvlText w:val="o"/>
      <w:lvlJc w:val="left"/>
      <w:pPr>
        <w:ind w:left="5760" w:hanging="360"/>
      </w:pPr>
      <w:rPr>
        <w:rFonts w:ascii="Courier New" w:hAnsi="Courier New" w:hint="default"/>
      </w:rPr>
    </w:lvl>
    <w:lvl w:ilvl="8" w:tplc="26C2588A">
      <w:start w:val="1"/>
      <w:numFmt w:val="bullet"/>
      <w:lvlText w:val=""/>
      <w:lvlJc w:val="left"/>
      <w:pPr>
        <w:ind w:left="6480" w:hanging="360"/>
      </w:pPr>
      <w:rPr>
        <w:rFonts w:ascii="Wingdings" w:hAnsi="Wingdings" w:hint="default"/>
      </w:rPr>
    </w:lvl>
  </w:abstractNum>
  <w:abstractNum w:abstractNumId="24" w15:restartNumberingAfterBreak="0">
    <w:nsid w:val="33F905B6"/>
    <w:multiLevelType w:val="hybridMultilevel"/>
    <w:tmpl w:val="755CC2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363C51EC"/>
    <w:multiLevelType w:val="hybridMultilevel"/>
    <w:tmpl w:val="19CC152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15:restartNumberingAfterBreak="0">
    <w:nsid w:val="3C891425"/>
    <w:multiLevelType w:val="hybridMultilevel"/>
    <w:tmpl w:val="AF40DB18"/>
    <w:lvl w:ilvl="0" w:tplc="C6A89590">
      <w:start w:val="1"/>
      <w:numFmt w:val="decimal"/>
      <w:lvlText w:val="●"/>
      <w:lvlJc w:val="left"/>
      <w:pPr>
        <w:ind w:left="720" w:hanging="360"/>
      </w:pPr>
      <w:rPr>
        <w:rFonts w:ascii="Calibri" w:hAnsi="Calibri" w:hint="default"/>
      </w:rPr>
    </w:lvl>
    <w:lvl w:ilvl="1" w:tplc="507882A4">
      <w:start w:val="1"/>
      <w:numFmt w:val="lowerLetter"/>
      <w:lvlText w:val="%2."/>
      <w:lvlJc w:val="left"/>
      <w:pPr>
        <w:ind w:left="1440" w:hanging="360"/>
      </w:pPr>
    </w:lvl>
    <w:lvl w:ilvl="2" w:tplc="2C24D0FC">
      <w:start w:val="1"/>
      <w:numFmt w:val="lowerRoman"/>
      <w:lvlText w:val="%3."/>
      <w:lvlJc w:val="right"/>
      <w:pPr>
        <w:ind w:left="2160" w:hanging="180"/>
      </w:pPr>
    </w:lvl>
    <w:lvl w:ilvl="3" w:tplc="EA208E0E">
      <w:start w:val="1"/>
      <w:numFmt w:val="decimal"/>
      <w:lvlText w:val="%4."/>
      <w:lvlJc w:val="left"/>
      <w:pPr>
        <w:ind w:left="2880" w:hanging="360"/>
      </w:pPr>
    </w:lvl>
    <w:lvl w:ilvl="4" w:tplc="23525CA8">
      <w:start w:val="1"/>
      <w:numFmt w:val="lowerLetter"/>
      <w:lvlText w:val="%5."/>
      <w:lvlJc w:val="left"/>
      <w:pPr>
        <w:ind w:left="3600" w:hanging="360"/>
      </w:pPr>
    </w:lvl>
    <w:lvl w:ilvl="5" w:tplc="29146752">
      <w:start w:val="1"/>
      <w:numFmt w:val="lowerRoman"/>
      <w:lvlText w:val="%6."/>
      <w:lvlJc w:val="right"/>
      <w:pPr>
        <w:ind w:left="4320" w:hanging="180"/>
      </w:pPr>
    </w:lvl>
    <w:lvl w:ilvl="6" w:tplc="11122E94">
      <w:start w:val="1"/>
      <w:numFmt w:val="decimal"/>
      <w:lvlText w:val="%7."/>
      <w:lvlJc w:val="left"/>
      <w:pPr>
        <w:ind w:left="5040" w:hanging="360"/>
      </w:pPr>
    </w:lvl>
    <w:lvl w:ilvl="7" w:tplc="5C0CC488">
      <w:start w:val="1"/>
      <w:numFmt w:val="lowerLetter"/>
      <w:lvlText w:val="%8."/>
      <w:lvlJc w:val="left"/>
      <w:pPr>
        <w:ind w:left="5760" w:hanging="360"/>
      </w:pPr>
    </w:lvl>
    <w:lvl w:ilvl="8" w:tplc="2CF6230C">
      <w:start w:val="1"/>
      <w:numFmt w:val="lowerRoman"/>
      <w:lvlText w:val="%9."/>
      <w:lvlJc w:val="right"/>
      <w:pPr>
        <w:ind w:left="6480" w:hanging="180"/>
      </w:pPr>
    </w:lvl>
  </w:abstractNum>
  <w:abstractNum w:abstractNumId="27" w15:restartNumberingAfterBreak="0">
    <w:nsid w:val="41F5F25F"/>
    <w:multiLevelType w:val="hybridMultilevel"/>
    <w:tmpl w:val="AF306856"/>
    <w:lvl w:ilvl="0" w:tplc="2EF0080C">
      <w:start w:val="1"/>
      <w:numFmt w:val="decimal"/>
      <w:lvlText w:val="●"/>
      <w:lvlJc w:val="left"/>
      <w:pPr>
        <w:ind w:left="720" w:hanging="360"/>
      </w:pPr>
    </w:lvl>
    <w:lvl w:ilvl="1" w:tplc="169CACAE">
      <w:start w:val="1"/>
      <w:numFmt w:val="lowerLetter"/>
      <w:lvlText w:val="%2."/>
      <w:lvlJc w:val="left"/>
      <w:pPr>
        <w:ind w:left="1440" w:hanging="360"/>
      </w:pPr>
    </w:lvl>
    <w:lvl w:ilvl="2" w:tplc="40183968">
      <w:start w:val="1"/>
      <w:numFmt w:val="lowerRoman"/>
      <w:lvlText w:val="%3."/>
      <w:lvlJc w:val="right"/>
      <w:pPr>
        <w:ind w:left="2160" w:hanging="180"/>
      </w:pPr>
    </w:lvl>
    <w:lvl w:ilvl="3" w:tplc="BD4A3776">
      <w:start w:val="1"/>
      <w:numFmt w:val="decimal"/>
      <w:lvlText w:val="%4."/>
      <w:lvlJc w:val="left"/>
      <w:pPr>
        <w:ind w:left="2880" w:hanging="360"/>
      </w:pPr>
    </w:lvl>
    <w:lvl w:ilvl="4" w:tplc="FC48E52E">
      <w:start w:val="1"/>
      <w:numFmt w:val="lowerLetter"/>
      <w:lvlText w:val="%5."/>
      <w:lvlJc w:val="left"/>
      <w:pPr>
        <w:ind w:left="3600" w:hanging="360"/>
      </w:pPr>
    </w:lvl>
    <w:lvl w:ilvl="5" w:tplc="97064EEE">
      <w:start w:val="1"/>
      <w:numFmt w:val="lowerRoman"/>
      <w:lvlText w:val="%6."/>
      <w:lvlJc w:val="right"/>
      <w:pPr>
        <w:ind w:left="4320" w:hanging="180"/>
      </w:pPr>
    </w:lvl>
    <w:lvl w:ilvl="6" w:tplc="5BBA8B1C">
      <w:start w:val="1"/>
      <w:numFmt w:val="decimal"/>
      <w:lvlText w:val="%7."/>
      <w:lvlJc w:val="left"/>
      <w:pPr>
        <w:ind w:left="5040" w:hanging="360"/>
      </w:pPr>
    </w:lvl>
    <w:lvl w:ilvl="7" w:tplc="2A4C3072">
      <w:start w:val="1"/>
      <w:numFmt w:val="lowerLetter"/>
      <w:lvlText w:val="%8."/>
      <w:lvlJc w:val="left"/>
      <w:pPr>
        <w:ind w:left="5760" w:hanging="360"/>
      </w:pPr>
    </w:lvl>
    <w:lvl w:ilvl="8" w:tplc="D010790A">
      <w:start w:val="1"/>
      <w:numFmt w:val="lowerRoman"/>
      <w:lvlText w:val="%9."/>
      <w:lvlJc w:val="right"/>
      <w:pPr>
        <w:ind w:left="6480" w:hanging="180"/>
      </w:pPr>
    </w:lvl>
  </w:abstractNum>
  <w:abstractNum w:abstractNumId="28" w15:restartNumberingAfterBreak="0">
    <w:nsid w:val="441A521A"/>
    <w:multiLevelType w:val="hybridMultilevel"/>
    <w:tmpl w:val="F7CE48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445A8329"/>
    <w:multiLevelType w:val="hybridMultilevel"/>
    <w:tmpl w:val="D88AAE88"/>
    <w:lvl w:ilvl="0" w:tplc="32CC27E8">
      <w:start w:val="15"/>
      <w:numFmt w:val="decimal"/>
      <w:lvlText w:val="%1."/>
      <w:lvlJc w:val="left"/>
      <w:pPr>
        <w:ind w:left="720" w:hanging="360"/>
      </w:pPr>
    </w:lvl>
    <w:lvl w:ilvl="1" w:tplc="423413D4">
      <w:start w:val="1"/>
      <w:numFmt w:val="lowerLetter"/>
      <w:lvlText w:val="%2."/>
      <w:lvlJc w:val="left"/>
      <w:pPr>
        <w:ind w:left="1440" w:hanging="360"/>
      </w:pPr>
    </w:lvl>
    <w:lvl w:ilvl="2" w:tplc="EA5A1D64">
      <w:start w:val="1"/>
      <w:numFmt w:val="lowerRoman"/>
      <w:lvlText w:val="%3."/>
      <w:lvlJc w:val="right"/>
      <w:pPr>
        <w:ind w:left="2160" w:hanging="180"/>
      </w:pPr>
    </w:lvl>
    <w:lvl w:ilvl="3" w:tplc="0CD0F9AE">
      <w:start w:val="1"/>
      <w:numFmt w:val="decimal"/>
      <w:lvlText w:val="%4."/>
      <w:lvlJc w:val="left"/>
      <w:pPr>
        <w:ind w:left="2880" w:hanging="360"/>
      </w:pPr>
    </w:lvl>
    <w:lvl w:ilvl="4" w:tplc="105C0C9A">
      <w:start w:val="1"/>
      <w:numFmt w:val="lowerLetter"/>
      <w:lvlText w:val="%5."/>
      <w:lvlJc w:val="left"/>
      <w:pPr>
        <w:ind w:left="3600" w:hanging="360"/>
      </w:pPr>
    </w:lvl>
    <w:lvl w:ilvl="5" w:tplc="ACAA95EC">
      <w:start w:val="1"/>
      <w:numFmt w:val="lowerRoman"/>
      <w:lvlText w:val="%6."/>
      <w:lvlJc w:val="right"/>
      <w:pPr>
        <w:ind w:left="4320" w:hanging="180"/>
      </w:pPr>
    </w:lvl>
    <w:lvl w:ilvl="6" w:tplc="E94A7DA2">
      <w:start w:val="1"/>
      <w:numFmt w:val="decimal"/>
      <w:lvlText w:val="%7."/>
      <w:lvlJc w:val="left"/>
      <w:pPr>
        <w:ind w:left="5040" w:hanging="360"/>
      </w:pPr>
    </w:lvl>
    <w:lvl w:ilvl="7" w:tplc="46E88FF4">
      <w:start w:val="1"/>
      <w:numFmt w:val="lowerLetter"/>
      <w:lvlText w:val="%8."/>
      <w:lvlJc w:val="left"/>
      <w:pPr>
        <w:ind w:left="5760" w:hanging="360"/>
      </w:pPr>
    </w:lvl>
    <w:lvl w:ilvl="8" w:tplc="FC8AD568">
      <w:start w:val="1"/>
      <w:numFmt w:val="lowerRoman"/>
      <w:lvlText w:val="%9."/>
      <w:lvlJc w:val="right"/>
      <w:pPr>
        <w:ind w:left="6480" w:hanging="180"/>
      </w:pPr>
    </w:lvl>
  </w:abstractNum>
  <w:abstractNum w:abstractNumId="30" w15:restartNumberingAfterBreak="0">
    <w:nsid w:val="449C46BF"/>
    <w:multiLevelType w:val="hybridMultilevel"/>
    <w:tmpl w:val="7C5AEE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47FB57F9"/>
    <w:multiLevelType w:val="hybridMultilevel"/>
    <w:tmpl w:val="C1E851E8"/>
    <w:lvl w:ilvl="0" w:tplc="A04ACEEC">
      <w:start w:val="1"/>
      <w:numFmt w:val="bullet"/>
      <w:lvlText w:val=""/>
      <w:lvlJc w:val="left"/>
      <w:pPr>
        <w:ind w:left="720" w:hanging="360"/>
      </w:pPr>
      <w:rPr>
        <w:rFonts w:ascii="Symbol" w:hAnsi="Symbol" w:hint="default"/>
      </w:rPr>
    </w:lvl>
    <w:lvl w:ilvl="1" w:tplc="F0D4A7AE">
      <w:start w:val="1"/>
      <w:numFmt w:val="bullet"/>
      <w:lvlText w:val="o"/>
      <w:lvlJc w:val="left"/>
      <w:pPr>
        <w:ind w:left="1440" w:hanging="360"/>
      </w:pPr>
      <w:rPr>
        <w:rFonts w:ascii="Courier New" w:hAnsi="Courier New" w:hint="default"/>
      </w:rPr>
    </w:lvl>
    <w:lvl w:ilvl="2" w:tplc="6E1C82FE">
      <w:start w:val="1"/>
      <w:numFmt w:val="bullet"/>
      <w:lvlText w:val=""/>
      <w:lvlJc w:val="left"/>
      <w:pPr>
        <w:ind w:left="2160" w:hanging="360"/>
      </w:pPr>
      <w:rPr>
        <w:rFonts w:ascii="Wingdings" w:hAnsi="Wingdings" w:hint="default"/>
      </w:rPr>
    </w:lvl>
    <w:lvl w:ilvl="3" w:tplc="A8402E8E">
      <w:start w:val="1"/>
      <w:numFmt w:val="bullet"/>
      <w:lvlText w:val=""/>
      <w:lvlJc w:val="left"/>
      <w:pPr>
        <w:ind w:left="2880" w:hanging="360"/>
      </w:pPr>
      <w:rPr>
        <w:rFonts w:ascii="Symbol" w:hAnsi="Symbol" w:hint="default"/>
      </w:rPr>
    </w:lvl>
    <w:lvl w:ilvl="4" w:tplc="76E4905C">
      <w:start w:val="1"/>
      <w:numFmt w:val="bullet"/>
      <w:lvlText w:val="o"/>
      <w:lvlJc w:val="left"/>
      <w:pPr>
        <w:ind w:left="3600" w:hanging="360"/>
      </w:pPr>
      <w:rPr>
        <w:rFonts w:ascii="Courier New" w:hAnsi="Courier New" w:hint="default"/>
      </w:rPr>
    </w:lvl>
    <w:lvl w:ilvl="5" w:tplc="B0E4C3DE">
      <w:start w:val="1"/>
      <w:numFmt w:val="bullet"/>
      <w:lvlText w:val=""/>
      <w:lvlJc w:val="left"/>
      <w:pPr>
        <w:ind w:left="4320" w:hanging="360"/>
      </w:pPr>
      <w:rPr>
        <w:rFonts w:ascii="Wingdings" w:hAnsi="Wingdings" w:hint="default"/>
      </w:rPr>
    </w:lvl>
    <w:lvl w:ilvl="6" w:tplc="AD9E3590">
      <w:start w:val="1"/>
      <w:numFmt w:val="bullet"/>
      <w:lvlText w:val=""/>
      <w:lvlJc w:val="left"/>
      <w:pPr>
        <w:ind w:left="5040" w:hanging="360"/>
      </w:pPr>
      <w:rPr>
        <w:rFonts w:ascii="Symbol" w:hAnsi="Symbol" w:hint="default"/>
      </w:rPr>
    </w:lvl>
    <w:lvl w:ilvl="7" w:tplc="51440524">
      <w:start w:val="1"/>
      <w:numFmt w:val="bullet"/>
      <w:lvlText w:val="o"/>
      <w:lvlJc w:val="left"/>
      <w:pPr>
        <w:ind w:left="5760" w:hanging="360"/>
      </w:pPr>
      <w:rPr>
        <w:rFonts w:ascii="Courier New" w:hAnsi="Courier New" w:hint="default"/>
      </w:rPr>
    </w:lvl>
    <w:lvl w:ilvl="8" w:tplc="7610CEB0">
      <w:start w:val="1"/>
      <w:numFmt w:val="bullet"/>
      <w:lvlText w:val=""/>
      <w:lvlJc w:val="left"/>
      <w:pPr>
        <w:ind w:left="6480" w:hanging="360"/>
      </w:pPr>
      <w:rPr>
        <w:rFonts w:ascii="Wingdings" w:hAnsi="Wingdings" w:hint="default"/>
      </w:rPr>
    </w:lvl>
  </w:abstractNum>
  <w:abstractNum w:abstractNumId="32" w15:restartNumberingAfterBreak="0">
    <w:nsid w:val="49CBA4C6"/>
    <w:multiLevelType w:val="hybridMultilevel"/>
    <w:tmpl w:val="474ED948"/>
    <w:lvl w:ilvl="0" w:tplc="2E7836B4">
      <w:start w:val="1"/>
      <w:numFmt w:val="decimal"/>
      <w:lvlText w:val="%1."/>
      <w:lvlJc w:val="left"/>
      <w:pPr>
        <w:ind w:left="720" w:hanging="360"/>
      </w:pPr>
    </w:lvl>
    <w:lvl w:ilvl="1" w:tplc="E6143BBE">
      <w:start w:val="1"/>
      <w:numFmt w:val="lowerLetter"/>
      <w:lvlText w:val="%2."/>
      <w:lvlJc w:val="left"/>
      <w:pPr>
        <w:ind w:left="1440" w:hanging="360"/>
      </w:pPr>
    </w:lvl>
    <w:lvl w:ilvl="2" w:tplc="36E0BF44">
      <w:start w:val="1"/>
      <w:numFmt w:val="lowerRoman"/>
      <w:lvlText w:val="%3."/>
      <w:lvlJc w:val="right"/>
      <w:pPr>
        <w:ind w:left="2160" w:hanging="180"/>
      </w:pPr>
    </w:lvl>
    <w:lvl w:ilvl="3" w:tplc="346C80F8">
      <w:start w:val="1"/>
      <w:numFmt w:val="decimal"/>
      <w:lvlText w:val="%4."/>
      <w:lvlJc w:val="left"/>
      <w:pPr>
        <w:ind w:left="2880" w:hanging="360"/>
      </w:pPr>
    </w:lvl>
    <w:lvl w:ilvl="4" w:tplc="3C8071B6">
      <w:start w:val="1"/>
      <w:numFmt w:val="lowerLetter"/>
      <w:lvlText w:val="%5."/>
      <w:lvlJc w:val="left"/>
      <w:pPr>
        <w:ind w:left="3600" w:hanging="360"/>
      </w:pPr>
    </w:lvl>
    <w:lvl w:ilvl="5" w:tplc="C3C88A20">
      <w:start w:val="1"/>
      <w:numFmt w:val="lowerRoman"/>
      <w:lvlText w:val="%6."/>
      <w:lvlJc w:val="right"/>
      <w:pPr>
        <w:ind w:left="4320" w:hanging="180"/>
      </w:pPr>
    </w:lvl>
    <w:lvl w:ilvl="6" w:tplc="4FC81816">
      <w:start w:val="1"/>
      <w:numFmt w:val="decimal"/>
      <w:lvlText w:val="%7."/>
      <w:lvlJc w:val="left"/>
      <w:pPr>
        <w:ind w:left="5040" w:hanging="360"/>
      </w:pPr>
    </w:lvl>
    <w:lvl w:ilvl="7" w:tplc="4D82F57A">
      <w:start w:val="1"/>
      <w:numFmt w:val="lowerLetter"/>
      <w:lvlText w:val="%8."/>
      <w:lvlJc w:val="left"/>
      <w:pPr>
        <w:ind w:left="5760" w:hanging="360"/>
      </w:pPr>
    </w:lvl>
    <w:lvl w:ilvl="8" w:tplc="E4FC225A">
      <w:start w:val="1"/>
      <w:numFmt w:val="lowerRoman"/>
      <w:lvlText w:val="%9."/>
      <w:lvlJc w:val="right"/>
      <w:pPr>
        <w:ind w:left="6480" w:hanging="180"/>
      </w:pPr>
    </w:lvl>
  </w:abstractNum>
  <w:abstractNum w:abstractNumId="33" w15:restartNumberingAfterBreak="0">
    <w:nsid w:val="5E2EECFD"/>
    <w:multiLevelType w:val="hybridMultilevel"/>
    <w:tmpl w:val="A02C67DE"/>
    <w:lvl w:ilvl="0" w:tplc="11E2755E">
      <w:start w:val="1"/>
      <w:numFmt w:val="decimal"/>
      <w:lvlText w:val="%1."/>
      <w:lvlJc w:val="left"/>
      <w:pPr>
        <w:ind w:left="720" w:hanging="360"/>
      </w:pPr>
      <w:rPr>
        <w:rFonts w:ascii="Calibri" w:hAnsi="Calibri" w:hint="default"/>
      </w:rPr>
    </w:lvl>
    <w:lvl w:ilvl="1" w:tplc="305A4C0C">
      <w:start w:val="1"/>
      <w:numFmt w:val="lowerLetter"/>
      <w:lvlText w:val="%2."/>
      <w:lvlJc w:val="left"/>
      <w:pPr>
        <w:ind w:left="1440" w:hanging="360"/>
      </w:pPr>
    </w:lvl>
    <w:lvl w:ilvl="2" w:tplc="F94EDD00">
      <w:start w:val="1"/>
      <w:numFmt w:val="lowerRoman"/>
      <w:lvlText w:val="%3."/>
      <w:lvlJc w:val="right"/>
      <w:pPr>
        <w:ind w:left="2160" w:hanging="180"/>
      </w:pPr>
    </w:lvl>
    <w:lvl w:ilvl="3" w:tplc="E4B8138E">
      <w:start w:val="1"/>
      <w:numFmt w:val="decimal"/>
      <w:lvlText w:val="%4."/>
      <w:lvlJc w:val="left"/>
      <w:pPr>
        <w:ind w:left="2880" w:hanging="360"/>
      </w:pPr>
    </w:lvl>
    <w:lvl w:ilvl="4" w:tplc="AB8E0C8A">
      <w:start w:val="1"/>
      <w:numFmt w:val="lowerLetter"/>
      <w:lvlText w:val="%5."/>
      <w:lvlJc w:val="left"/>
      <w:pPr>
        <w:ind w:left="3600" w:hanging="360"/>
      </w:pPr>
    </w:lvl>
    <w:lvl w:ilvl="5" w:tplc="6DBC52CC">
      <w:start w:val="1"/>
      <w:numFmt w:val="lowerRoman"/>
      <w:lvlText w:val="%6."/>
      <w:lvlJc w:val="right"/>
      <w:pPr>
        <w:ind w:left="4320" w:hanging="180"/>
      </w:pPr>
    </w:lvl>
    <w:lvl w:ilvl="6" w:tplc="EE44396E">
      <w:start w:val="1"/>
      <w:numFmt w:val="decimal"/>
      <w:lvlText w:val="%7."/>
      <w:lvlJc w:val="left"/>
      <w:pPr>
        <w:ind w:left="5040" w:hanging="360"/>
      </w:pPr>
    </w:lvl>
    <w:lvl w:ilvl="7" w:tplc="971CA3B4">
      <w:start w:val="1"/>
      <w:numFmt w:val="lowerLetter"/>
      <w:lvlText w:val="%8."/>
      <w:lvlJc w:val="left"/>
      <w:pPr>
        <w:ind w:left="5760" w:hanging="360"/>
      </w:pPr>
    </w:lvl>
    <w:lvl w:ilvl="8" w:tplc="DF1CE346">
      <w:start w:val="1"/>
      <w:numFmt w:val="lowerRoman"/>
      <w:lvlText w:val="%9."/>
      <w:lvlJc w:val="right"/>
      <w:pPr>
        <w:ind w:left="6480" w:hanging="180"/>
      </w:pPr>
    </w:lvl>
  </w:abstractNum>
  <w:abstractNum w:abstractNumId="34" w15:restartNumberingAfterBreak="0">
    <w:nsid w:val="62D58039"/>
    <w:multiLevelType w:val="hybridMultilevel"/>
    <w:tmpl w:val="13E20D40"/>
    <w:lvl w:ilvl="0" w:tplc="BD4A656E">
      <w:start w:val="1"/>
      <w:numFmt w:val="decimal"/>
      <w:lvlText w:val="%1."/>
      <w:lvlJc w:val="left"/>
      <w:pPr>
        <w:ind w:left="720" w:hanging="360"/>
      </w:pPr>
    </w:lvl>
    <w:lvl w:ilvl="1" w:tplc="BBCC10DA">
      <w:start w:val="1"/>
      <w:numFmt w:val="bullet"/>
      <w:lvlText w:val="o"/>
      <w:lvlJc w:val="left"/>
      <w:pPr>
        <w:ind w:left="1440" w:hanging="360"/>
      </w:pPr>
      <w:rPr>
        <w:rFonts w:ascii="Courier New" w:hAnsi="Courier New" w:hint="default"/>
      </w:rPr>
    </w:lvl>
    <w:lvl w:ilvl="2" w:tplc="EA2C60EE">
      <w:start w:val="1"/>
      <w:numFmt w:val="bullet"/>
      <w:lvlText w:val=""/>
      <w:lvlJc w:val="left"/>
      <w:pPr>
        <w:ind w:left="2160" w:hanging="360"/>
      </w:pPr>
      <w:rPr>
        <w:rFonts w:ascii="Wingdings" w:hAnsi="Wingdings" w:hint="default"/>
      </w:rPr>
    </w:lvl>
    <w:lvl w:ilvl="3" w:tplc="026E967A">
      <w:start w:val="1"/>
      <w:numFmt w:val="bullet"/>
      <w:lvlText w:val=""/>
      <w:lvlJc w:val="left"/>
      <w:pPr>
        <w:ind w:left="2880" w:hanging="360"/>
      </w:pPr>
      <w:rPr>
        <w:rFonts w:ascii="Symbol" w:hAnsi="Symbol" w:hint="default"/>
      </w:rPr>
    </w:lvl>
    <w:lvl w:ilvl="4" w:tplc="5F8C06C4">
      <w:start w:val="1"/>
      <w:numFmt w:val="bullet"/>
      <w:lvlText w:val="o"/>
      <w:lvlJc w:val="left"/>
      <w:pPr>
        <w:ind w:left="3600" w:hanging="360"/>
      </w:pPr>
      <w:rPr>
        <w:rFonts w:ascii="Courier New" w:hAnsi="Courier New" w:hint="default"/>
      </w:rPr>
    </w:lvl>
    <w:lvl w:ilvl="5" w:tplc="F294BF04">
      <w:start w:val="1"/>
      <w:numFmt w:val="bullet"/>
      <w:lvlText w:val=""/>
      <w:lvlJc w:val="left"/>
      <w:pPr>
        <w:ind w:left="4320" w:hanging="360"/>
      </w:pPr>
      <w:rPr>
        <w:rFonts w:ascii="Wingdings" w:hAnsi="Wingdings" w:hint="default"/>
      </w:rPr>
    </w:lvl>
    <w:lvl w:ilvl="6" w:tplc="A164FE6A">
      <w:start w:val="1"/>
      <w:numFmt w:val="bullet"/>
      <w:lvlText w:val=""/>
      <w:lvlJc w:val="left"/>
      <w:pPr>
        <w:ind w:left="5040" w:hanging="360"/>
      </w:pPr>
      <w:rPr>
        <w:rFonts w:ascii="Symbol" w:hAnsi="Symbol" w:hint="default"/>
      </w:rPr>
    </w:lvl>
    <w:lvl w:ilvl="7" w:tplc="B6185C9A">
      <w:start w:val="1"/>
      <w:numFmt w:val="bullet"/>
      <w:lvlText w:val="o"/>
      <w:lvlJc w:val="left"/>
      <w:pPr>
        <w:ind w:left="5760" w:hanging="360"/>
      </w:pPr>
      <w:rPr>
        <w:rFonts w:ascii="Courier New" w:hAnsi="Courier New" w:hint="default"/>
      </w:rPr>
    </w:lvl>
    <w:lvl w:ilvl="8" w:tplc="0E809412">
      <w:start w:val="1"/>
      <w:numFmt w:val="bullet"/>
      <w:lvlText w:val=""/>
      <w:lvlJc w:val="left"/>
      <w:pPr>
        <w:ind w:left="6480" w:hanging="360"/>
      </w:pPr>
      <w:rPr>
        <w:rFonts w:ascii="Wingdings" w:hAnsi="Wingdings" w:hint="default"/>
      </w:rPr>
    </w:lvl>
  </w:abstractNum>
  <w:abstractNum w:abstractNumId="35" w15:restartNumberingAfterBreak="0">
    <w:nsid w:val="6C205760"/>
    <w:multiLevelType w:val="multilevel"/>
    <w:tmpl w:val="8D52F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CCFC06D"/>
    <w:multiLevelType w:val="hybridMultilevel"/>
    <w:tmpl w:val="00867D00"/>
    <w:lvl w:ilvl="0" w:tplc="D7D0C0E0">
      <w:start w:val="1"/>
      <w:numFmt w:val="decimal"/>
      <w:lvlText w:val="●"/>
      <w:lvlJc w:val="left"/>
      <w:pPr>
        <w:ind w:left="720" w:hanging="360"/>
      </w:pPr>
    </w:lvl>
    <w:lvl w:ilvl="1" w:tplc="D4ECF456">
      <w:start w:val="1"/>
      <w:numFmt w:val="lowerLetter"/>
      <w:lvlText w:val="%2."/>
      <w:lvlJc w:val="left"/>
      <w:pPr>
        <w:ind w:left="1440" w:hanging="360"/>
      </w:pPr>
    </w:lvl>
    <w:lvl w:ilvl="2" w:tplc="1C80CEF2">
      <w:start w:val="1"/>
      <w:numFmt w:val="lowerRoman"/>
      <w:lvlText w:val="%3."/>
      <w:lvlJc w:val="right"/>
      <w:pPr>
        <w:ind w:left="2160" w:hanging="180"/>
      </w:pPr>
    </w:lvl>
    <w:lvl w:ilvl="3" w:tplc="904674A8">
      <w:start w:val="1"/>
      <w:numFmt w:val="decimal"/>
      <w:lvlText w:val="%4."/>
      <w:lvlJc w:val="left"/>
      <w:pPr>
        <w:ind w:left="2880" w:hanging="360"/>
      </w:pPr>
    </w:lvl>
    <w:lvl w:ilvl="4" w:tplc="DDEEAFAA">
      <w:start w:val="1"/>
      <w:numFmt w:val="lowerLetter"/>
      <w:lvlText w:val="%5."/>
      <w:lvlJc w:val="left"/>
      <w:pPr>
        <w:ind w:left="3600" w:hanging="360"/>
      </w:pPr>
    </w:lvl>
    <w:lvl w:ilvl="5" w:tplc="88EADB6A">
      <w:start w:val="1"/>
      <w:numFmt w:val="lowerRoman"/>
      <w:lvlText w:val="%6."/>
      <w:lvlJc w:val="right"/>
      <w:pPr>
        <w:ind w:left="4320" w:hanging="180"/>
      </w:pPr>
    </w:lvl>
    <w:lvl w:ilvl="6" w:tplc="106A0FCA">
      <w:start w:val="1"/>
      <w:numFmt w:val="decimal"/>
      <w:lvlText w:val="%7."/>
      <w:lvlJc w:val="left"/>
      <w:pPr>
        <w:ind w:left="5040" w:hanging="360"/>
      </w:pPr>
    </w:lvl>
    <w:lvl w:ilvl="7" w:tplc="3B8CEDA6">
      <w:start w:val="1"/>
      <w:numFmt w:val="lowerLetter"/>
      <w:lvlText w:val="%8."/>
      <w:lvlJc w:val="left"/>
      <w:pPr>
        <w:ind w:left="5760" w:hanging="360"/>
      </w:pPr>
    </w:lvl>
    <w:lvl w:ilvl="8" w:tplc="9104BF44">
      <w:start w:val="1"/>
      <w:numFmt w:val="lowerRoman"/>
      <w:lvlText w:val="%9."/>
      <w:lvlJc w:val="right"/>
      <w:pPr>
        <w:ind w:left="6480" w:hanging="180"/>
      </w:pPr>
    </w:lvl>
  </w:abstractNum>
  <w:abstractNum w:abstractNumId="37" w15:restartNumberingAfterBreak="0">
    <w:nsid w:val="719638BB"/>
    <w:multiLevelType w:val="hybridMultilevel"/>
    <w:tmpl w:val="C6BC9CC4"/>
    <w:lvl w:ilvl="0" w:tplc="78EEBC3E">
      <w:start w:val="1"/>
      <w:numFmt w:val="decimal"/>
      <w:lvlText w:val="●"/>
      <w:lvlJc w:val="left"/>
      <w:pPr>
        <w:ind w:left="720" w:hanging="360"/>
      </w:pPr>
      <w:rPr>
        <w:rFonts w:ascii="Calibri" w:hAnsi="Calibri" w:hint="default"/>
      </w:rPr>
    </w:lvl>
    <w:lvl w:ilvl="1" w:tplc="2CCC12FE">
      <w:start w:val="1"/>
      <w:numFmt w:val="lowerLetter"/>
      <w:lvlText w:val="%2."/>
      <w:lvlJc w:val="left"/>
      <w:pPr>
        <w:ind w:left="1440" w:hanging="360"/>
      </w:pPr>
    </w:lvl>
    <w:lvl w:ilvl="2" w:tplc="10AE5ADC">
      <w:start w:val="1"/>
      <w:numFmt w:val="lowerRoman"/>
      <w:lvlText w:val="%3."/>
      <w:lvlJc w:val="right"/>
      <w:pPr>
        <w:ind w:left="2160" w:hanging="180"/>
      </w:pPr>
    </w:lvl>
    <w:lvl w:ilvl="3" w:tplc="3DAEAE2A">
      <w:start w:val="1"/>
      <w:numFmt w:val="decimal"/>
      <w:lvlText w:val="%4."/>
      <w:lvlJc w:val="left"/>
      <w:pPr>
        <w:ind w:left="2880" w:hanging="360"/>
      </w:pPr>
    </w:lvl>
    <w:lvl w:ilvl="4" w:tplc="2D16ED74">
      <w:start w:val="1"/>
      <w:numFmt w:val="lowerLetter"/>
      <w:lvlText w:val="%5."/>
      <w:lvlJc w:val="left"/>
      <w:pPr>
        <w:ind w:left="3600" w:hanging="360"/>
      </w:pPr>
    </w:lvl>
    <w:lvl w:ilvl="5" w:tplc="1EAADDC2">
      <w:start w:val="1"/>
      <w:numFmt w:val="lowerRoman"/>
      <w:lvlText w:val="%6."/>
      <w:lvlJc w:val="right"/>
      <w:pPr>
        <w:ind w:left="4320" w:hanging="180"/>
      </w:pPr>
    </w:lvl>
    <w:lvl w:ilvl="6" w:tplc="14660338">
      <w:start w:val="1"/>
      <w:numFmt w:val="decimal"/>
      <w:lvlText w:val="%7."/>
      <w:lvlJc w:val="left"/>
      <w:pPr>
        <w:ind w:left="5040" w:hanging="360"/>
      </w:pPr>
    </w:lvl>
    <w:lvl w:ilvl="7" w:tplc="D83C2500">
      <w:start w:val="1"/>
      <w:numFmt w:val="lowerLetter"/>
      <w:lvlText w:val="%8."/>
      <w:lvlJc w:val="left"/>
      <w:pPr>
        <w:ind w:left="5760" w:hanging="360"/>
      </w:pPr>
    </w:lvl>
    <w:lvl w:ilvl="8" w:tplc="EFBC8B62">
      <w:start w:val="1"/>
      <w:numFmt w:val="lowerRoman"/>
      <w:lvlText w:val="%9."/>
      <w:lvlJc w:val="right"/>
      <w:pPr>
        <w:ind w:left="6480" w:hanging="180"/>
      </w:pPr>
    </w:lvl>
  </w:abstractNum>
  <w:abstractNum w:abstractNumId="38" w15:restartNumberingAfterBreak="0">
    <w:nsid w:val="72A44553"/>
    <w:multiLevelType w:val="hybridMultilevel"/>
    <w:tmpl w:val="8772B8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40C381E"/>
    <w:multiLevelType w:val="hybridMultilevel"/>
    <w:tmpl w:val="DBCCA504"/>
    <w:lvl w:ilvl="0" w:tplc="F6025B6A">
      <w:start w:val="1"/>
      <w:numFmt w:val="decimal"/>
      <w:lvlText w:val="●"/>
      <w:lvlJc w:val="left"/>
      <w:pPr>
        <w:ind w:left="720" w:hanging="360"/>
      </w:pPr>
    </w:lvl>
    <w:lvl w:ilvl="1" w:tplc="7BA03F92">
      <w:start w:val="1"/>
      <w:numFmt w:val="lowerLetter"/>
      <w:lvlText w:val="%2."/>
      <w:lvlJc w:val="left"/>
      <w:pPr>
        <w:ind w:left="1440" w:hanging="360"/>
      </w:pPr>
    </w:lvl>
    <w:lvl w:ilvl="2" w:tplc="4DE8107A">
      <w:start w:val="1"/>
      <w:numFmt w:val="lowerRoman"/>
      <w:lvlText w:val="%3."/>
      <w:lvlJc w:val="right"/>
      <w:pPr>
        <w:ind w:left="2160" w:hanging="180"/>
      </w:pPr>
    </w:lvl>
    <w:lvl w:ilvl="3" w:tplc="7B6A30A4">
      <w:start w:val="1"/>
      <w:numFmt w:val="decimal"/>
      <w:lvlText w:val="%4."/>
      <w:lvlJc w:val="left"/>
      <w:pPr>
        <w:ind w:left="2880" w:hanging="360"/>
      </w:pPr>
    </w:lvl>
    <w:lvl w:ilvl="4" w:tplc="72AE0D6A">
      <w:start w:val="1"/>
      <w:numFmt w:val="lowerLetter"/>
      <w:lvlText w:val="%5."/>
      <w:lvlJc w:val="left"/>
      <w:pPr>
        <w:ind w:left="3600" w:hanging="360"/>
      </w:pPr>
    </w:lvl>
    <w:lvl w:ilvl="5" w:tplc="1C568A9A">
      <w:start w:val="1"/>
      <w:numFmt w:val="lowerRoman"/>
      <w:lvlText w:val="%6."/>
      <w:lvlJc w:val="right"/>
      <w:pPr>
        <w:ind w:left="4320" w:hanging="180"/>
      </w:pPr>
    </w:lvl>
    <w:lvl w:ilvl="6" w:tplc="B1D47F52">
      <w:start w:val="1"/>
      <w:numFmt w:val="decimal"/>
      <w:lvlText w:val="%7."/>
      <w:lvlJc w:val="left"/>
      <w:pPr>
        <w:ind w:left="5040" w:hanging="360"/>
      </w:pPr>
    </w:lvl>
    <w:lvl w:ilvl="7" w:tplc="CB9CB0FA">
      <w:start w:val="1"/>
      <w:numFmt w:val="lowerLetter"/>
      <w:lvlText w:val="%8."/>
      <w:lvlJc w:val="left"/>
      <w:pPr>
        <w:ind w:left="5760" w:hanging="360"/>
      </w:pPr>
    </w:lvl>
    <w:lvl w:ilvl="8" w:tplc="F6F246BE">
      <w:start w:val="1"/>
      <w:numFmt w:val="lowerRoman"/>
      <w:lvlText w:val="%9."/>
      <w:lvlJc w:val="right"/>
      <w:pPr>
        <w:ind w:left="6480" w:hanging="180"/>
      </w:pPr>
    </w:lvl>
  </w:abstractNum>
  <w:abstractNum w:abstractNumId="40" w15:restartNumberingAfterBreak="0">
    <w:nsid w:val="7F9428B2"/>
    <w:multiLevelType w:val="hybridMultilevel"/>
    <w:tmpl w:val="02DE80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756852092">
    <w:abstractNumId w:val="32"/>
  </w:num>
  <w:num w:numId="2" w16cid:durableId="762149945">
    <w:abstractNumId w:val="20"/>
  </w:num>
  <w:num w:numId="3" w16cid:durableId="1538664740">
    <w:abstractNumId w:val="21"/>
  </w:num>
  <w:num w:numId="4" w16cid:durableId="657999004">
    <w:abstractNumId w:val="6"/>
  </w:num>
  <w:num w:numId="5" w16cid:durableId="1675768675">
    <w:abstractNumId w:val="34"/>
  </w:num>
  <w:num w:numId="6" w16cid:durableId="1320158188">
    <w:abstractNumId w:val="23"/>
  </w:num>
  <w:num w:numId="7" w16cid:durableId="2005164136">
    <w:abstractNumId w:val="27"/>
  </w:num>
  <w:num w:numId="8" w16cid:durableId="1854300261">
    <w:abstractNumId w:val="0"/>
  </w:num>
  <w:num w:numId="9" w16cid:durableId="1552883268">
    <w:abstractNumId w:val="39"/>
  </w:num>
  <w:num w:numId="10" w16cid:durableId="1418478652">
    <w:abstractNumId w:val="31"/>
  </w:num>
  <w:num w:numId="11" w16cid:durableId="1133329282">
    <w:abstractNumId w:val="19"/>
  </w:num>
  <w:num w:numId="12" w16cid:durableId="2138135051">
    <w:abstractNumId w:val="18"/>
  </w:num>
  <w:num w:numId="13" w16cid:durableId="1678385830">
    <w:abstractNumId w:val="36"/>
  </w:num>
  <w:num w:numId="14" w16cid:durableId="684403667">
    <w:abstractNumId w:val="2"/>
  </w:num>
  <w:num w:numId="15" w16cid:durableId="179321728">
    <w:abstractNumId w:val="4"/>
  </w:num>
  <w:num w:numId="16" w16cid:durableId="1802112906">
    <w:abstractNumId w:val="1"/>
  </w:num>
  <w:num w:numId="17" w16cid:durableId="552159816">
    <w:abstractNumId w:val="11"/>
  </w:num>
  <w:num w:numId="18" w16cid:durableId="2096782138">
    <w:abstractNumId w:val="29"/>
  </w:num>
  <w:num w:numId="19" w16cid:durableId="556555967">
    <w:abstractNumId w:val="15"/>
  </w:num>
  <w:num w:numId="20" w16cid:durableId="24672284">
    <w:abstractNumId w:val="37"/>
  </w:num>
  <w:num w:numId="21" w16cid:durableId="1483041328">
    <w:abstractNumId w:val="3"/>
  </w:num>
  <w:num w:numId="22" w16cid:durableId="160659787">
    <w:abstractNumId w:val="9"/>
  </w:num>
  <w:num w:numId="23" w16cid:durableId="1006128320">
    <w:abstractNumId w:val="5"/>
  </w:num>
  <w:num w:numId="24" w16cid:durableId="1690181330">
    <w:abstractNumId w:val="14"/>
  </w:num>
  <w:num w:numId="25" w16cid:durableId="4334544">
    <w:abstractNumId w:val="26"/>
  </w:num>
  <w:num w:numId="26" w16cid:durableId="1698892531">
    <w:abstractNumId w:val="33"/>
  </w:num>
  <w:num w:numId="27" w16cid:durableId="649556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979431">
    <w:abstractNumId w:val="22"/>
  </w:num>
  <w:num w:numId="29" w16cid:durableId="53167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3642128">
    <w:abstractNumId w:val="25"/>
  </w:num>
  <w:num w:numId="31" w16cid:durableId="636495404">
    <w:abstractNumId w:val="12"/>
  </w:num>
  <w:num w:numId="32" w16cid:durableId="1704672033">
    <w:abstractNumId w:val="24"/>
  </w:num>
  <w:num w:numId="33" w16cid:durableId="2043361477">
    <w:abstractNumId w:val="13"/>
  </w:num>
  <w:num w:numId="34" w16cid:durableId="608511379">
    <w:abstractNumId w:val="16"/>
  </w:num>
  <w:num w:numId="35" w16cid:durableId="89356057">
    <w:abstractNumId w:val="28"/>
  </w:num>
  <w:num w:numId="36" w16cid:durableId="867959473">
    <w:abstractNumId w:val="38"/>
  </w:num>
  <w:num w:numId="37" w16cid:durableId="418212382">
    <w:abstractNumId w:val="30"/>
  </w:num>
  <w:num w:numId="38" w16cid:durableId="1790779937">
    <w:abstractNumId w:val="40"/>
  </w:num>
  <w:num w:numId="39" w16cid:durableId="2055083653">
    <w:abstractNumId w:val="17"/>
  </w:num>
  <w:num w:numId="40" w16cid:durableId="1657223805">
    <w:abstractNumId w:val="8"/>
  </w:num>
  <w:num w:numId="41" w16cid:durableId="1746491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648B6F"/>
    <w:rsid w:val="000814A6"/>
    <w:rsid w:val="00087C47"/>
    <w:rsid w:val="00094E57"/>
    <w:rsid w:val="00136177"/>
    <w:rsid w:val="001B47B7"/>
    <w:rsid w:val="001C0E88"/>
    <w:rsid w:val="0021480E"/>
    <w:rsid w:val="0024446F"/>
    <w:rsid w:val="0028048D"/>
    <w:rsid w:val="002A2E91"/>
    <w:rsid w:val="002C3062"/>
    <w:rsid w:val="002E571B"/>
    <w:rsid w:val="002E6879"/>
    <w:rsid w:val="00353A9C"/>
    <w:rsid w:val="0040335D"/>
    <w:rsid w:val="004355A3"/>
    <w:rsid w:val="00442A7E"/>
    <w:rsid w:val="00464195"/>
    <w:rsid w:val="0053746E"/>
    <w:rsid w:val="0057660F"/>
    <w:rsid w:val="005831CB"/>
    <w:rsid w:val="005B0EDB"/>
    <w:rsid w:val="005E00F4"/>
    <w:rsid w:val="005F0870"/>
    <w:rsid w:val="00691DA7"/>
    <w:rsid w:val="006E5FA9"/>
    <w:rsid w:val="007009B2"/>
    <w:rsid w:val="008DFD88"/>
    <w:rsid w:val="008E483B"/>
    <w:rsid w:val="00AF77CB"/>
    <w:rsid w:val="00B665F2"/>
    <w:rsid w:val="00D04E0B"/>
    <w:rsid w:val="00DA5265"/>
    <w:rsid w:val="00E046C2"/>
    <w:rsid w:val="00E95DD3"/>
    <w:rsid w:val="00E9AD24"/>
    <w:rsid w:val="00FA1A5A"/>
    <w:rsid w:val="00FA1AD1"/>
    <w:rsid w:val="00FB3990"/>
    <w:rsid w:val="00FD6432"/>
    <w:rsid w:val="0117F352"/>
    <w:rsid w:val="015A82C8"/>
    <w:rsid w:val="01654774"/>
    <w:rsid w:val="01938EEB"/>
    <w:rsid w:val="01F0C8B7"/>
    <w:rsid w:val="021887AD"/>
    <w:rsid w:val="022EA691"/>
    <w:rsid w:val="02438D2F"/>
    <w:rsid w:val="02A4B3D3"/>
    <w:rsid w:val="03D55ABB"/>
    <w:rsid w:val="0458644A"/>
    <w:rsid w:val="04726569"/>
    <w:rsid w:val="0474BA4A"/>
    <w:rsid w:val="04F6D28B"/>
    <w:rsid w:val="05201B17"/>
    <w:rsid w:val="05665C6E"/>
    <w:rsid w:val="05A1FD91"/>
    <w:rsid w:val="05E077AD"/>
    <w:rsid w:val="05E3B04B"/>
    <w:rsid w:val="06B9BEF2"/>
    <w:rsid w:val="06D3D7F1"/>
    <w:rsid w:val="070B3581"/>
    <w:rsid w:val="074E99A9"/>
    <w:rsid w:val="07935C8E"/>
    <w:rsid w:val="07B793CD"/>
    <w:rsid w:val="08E149EB"/>
    <w:rsid w:val="08FA85BE"/>
    <w:rsid w:val="0900532D"/>
    <w:rsid w:val="0971D599"/>
    <w:rsid w:val="0A003986"/>
    <w:rsid w:val="0A2CCE51"/>
    <w:rsid w:val="0A447B08"/>
    <w:rsid w:val="0A930833"/>
    <w:rsid w:val="0AAD1AC1"/>
    <w:rsid w:val="0ACC51A1"/>
    <w:rsid w:val="0AD6FE2A"/>
    <w:rsid w:val="0AF63F25"/>
    <w:rsid w:val="0AFE9822"/>
    <w:rsid w:val="0BF5DD41"/>
    <w:rsid w:val="0BF9A5F3"/>
    <w:rsid w:val="0C17E388"/>
    <w:rsid w:val="0C35C722"/>
    <w:rsid w:val="0C6FAEE8"/>
    <w:rsid w:val="0C700BAD"/>
    <w:rsid w:val="0CDB0C82"/>
    <w:rsid w:val="0CEA8048"/>
    <w:rsid w:val="0DAFAFE6"/>
    <w:rsid w:val="0E1A6973"/>
    <w:rsid w:val="0E20BCF4"/>
    <w:rsid w:val="0E37CEAA"/>
    <w:rsid w:val="0E5ECE04"/>
    <w:rsid w:val="0EB02044"/>
    <w:rsid w:val="102DB721"/>
    <w:rsid w:val="10314B17"/>
    <w:rsid w:val="107DEE14"/>
    <w:rsid w:val="112001B4"/>
    <w:rsid w:val="113C7F7D"/>
    <w:rsid w:val="1169F1E2"/>
    <w:rsid w:val="1180CA72"/>
    <w:rsid w:val="11A1DCAF"/>
    <w:rsid w:val="12143F50"/>
    <w:rsid w:val="1242D0E6"/>
    <w:rsid w:val="12612FEB"/>
    <w:rsid w:val="12E17B74"/>
    <w:rsid w:val="130F7685"/>
    <w:rsid w:val="139597E6"/>
    <w:rsid w:val="139A533D"/>
    <w:rsid w:val="13C6F277"/>
    <w:rsid w:val="1416DFDE"/>
    <w:rsid w:val="145CB738"/>
    <w:rsid w:val="1487DEBF"/>
    <w:rsid w:val="148BE02A"/>
    <w:rsid w:val="14DD71CE"/>
    <w:rsid w:val="14FBE90B"/>
    <w:rsid w:val="1513F91B"/>
    <w:rsid w:val="15228BA4"/>
    <w:rsid w:val="155A5A64"/>
    <w:rsid w:val="15662F59"/>
    <w:rsid w:val="15870284"/>
    <w:rsid w:val="166CF3A9"/>
    <w:rsid w:val="167204BE"/>
    <w:rsid w:val="17416564"/>
    <w:rsid w:val="17E607F9"/>
    <w:rsid w:val="18426C79"/>
    <w:rsid w:val="18E88E98"/>
    <w:rsid w:val="195AC3C3"/>
    <w:rsid w:val="19D66411"/>
    <w:rsid w:val="19E4FC5C"/>
    <w:rsid w:val="19E8DE44"/>
    <w:rsid w:val="1A0460B5"/>
    <w:rsid w:val="1A672B0D"/>
    <w:rsid w:val="1AA59079"/>
    <w:rsid w:val="1ABFC4D3"/>
    <w:rsid w:val="1B134F07"/>
    <w:rsid w:val="1B27A7D7"/>
    <w:rsid w:val="1B27CF74"/>
    <w:rsid w:val="1BC67F4E"/>
    <w:rsid w:val="1C7D04DD"/>
    <w:rsid w:val="1CA630FB"/>
    <w:rsid w:val="1CBE7783"/>
    <w:rsid w:val="1CDC80C8"/>
    <w:rsid w:val="1CE04C97"/>
    <w:rsid w:val="1D138A2A"/>
    <w:rsid w:val="1D2DE2DE"/>
    <w:rsid w:val="1D92C6BE"/>
    <w:rsid w:val="1DF40B17"/>
    <w:rsid w:val="1E116131"/>
    <w:rsid w:val="1E2D9C15"/>
    <w:rsid w:val="1E76B710"/>
    <w:rsid w:val="1EA08678"/>
    <w:rsid w:val="1ED47DD7"/>
    <w:rsid w:val="1EEB7FC7"/>
    <w:rsid w:val="1FA81200"/>
    <w:rsid w:val="1FB1375F"/>
    <w:rsid w:val="1FC4C49D"/>
    <w:rsid w:val="201CC1A8"/>
    <w:rsid w:val="204EA34C"/>
    <w:rsid w:val="207B6E77"/>
    <w:rsid w:val="20C3236D"/>
    <w:rsid w:val="20D9B57D"/>
    <w:rsid w:val="20F2FD25"/>
    <w:rsid w:val="21074EBB"/>
    <w:rsid w:val="21386D7D"/>
    <w:rsid w:val="21538FA0"/>
    <w:rsid w:val="2160A84D"/>
    <w:rsid w:val="2174304D"/>
    <w:rsid w:val="22264E3A"/>
    <w:rsid w:val="2231A531"/>
    <w:rsid w:val="231B19F6"/>
    <w:rsid w:val="232C9826"/>
    <w:rsid w:val="2428D2B2"/>
    <w:rsid w:val="24F68B8D"/>
    <w:rsid w:val="251DF6E4"/>
    <w:rsid w:val="25E38495"/>
    <w:rsid w:val="260DDD39"/>
    <w:rsid w:val="261710D4"/>
    <w:rsid w:val="2649C2D0"/>
    <w:rsid w:val="26502749"/>
    <w:rsid w:val="2728C3EB"/>
    <w:rsid w:val="27648B6F"/>
    <w:rsid w:val="276F34AD"/>
    <w:rsid w:val="2772477B"/>
    <w:rsid w:val="278F25E5"/>
    <w:rsid w:val="27BC3D7C"/>
    <w:rsid w:val="27DA1BDB"/>
    <w:rsid w:val="27DEDD13"/>
    <w:rsid w:val="2853DC85"/>
    <w:rsid w:val="286E23DC"/>
    <w:rsid w:val="2886BB2F"/>
    <w:rsid w:val="2966EEA0"/>
    <w:rsid w:val="296EA9F2"/>
    <w:rsid w:val="29FD7A60"/>
    <w:rsid w:val="2A2D9395"/>
    <w:rsid w:val="2A602C20"/>
    <w:rsid w:val="2A7804A0"/>
    <w:rsid w:val="2ACE2AD3"/>
    <w:rsid w:val="2AD7BADA"/>
    <w:rsid w:val="2B062A18"/>
    <w:rsid w:val="2B5FCDF6"/>
    <w:rsid w:val="2B62F873"/>
    <w:rsid w:val="2B835AE9"/>
    <w:rsid w:val="2B89C1A3"/>
    <w:rsid w:val="2BC85A20"/>
    <w:rsid w:val="2C23A0F3"/>
    <w:rsid w:val="2D029CEB"/>
    <w:rsid w:val="2D0C1CBF"/>
    <w:rsid w:val="2DB95741"/>
    <w:rsid w:val="2DE673AB"/>
    <w:rsid w:val="2E1AF588"/>
    <w:rsid w:val="2E30249F"/>
    <w:rsid w:val="2E373084"/>
    <w:rsid w:val="2E6BCDBB"/>
    <w:rsid w:val="2E7028C9"/>
    <w:rsid w:val="2EB971E5"/>
    <w:rsid w:val="2F3B5732"/>
    <w:rsid w:val="2F57406B"/>
    <w:rsid w:val="2F623F82"/>
    <w:rsid w:val="2F73F094"/>
    <w:rsid w:val="2FC19137"/>
    <w:rsid w:val="3009B985"/>
    <w:rsid w:val="31103263"/>
    <w:rsid w:val="31AD1CD7"/>
    <w:rsid w:val="3207DADA"/>
    <w:rsid w:val="3237457F"/>
    <w:rsid w:val="327FF5C4"/>
    <w:rsid w:val="32EDF086"/>
    <w:rsid w:val="33155CF2"/>
    <w:rsid w:val="3351C48B"/>
    <w:rsid w:val="335C24DF"/>
    <w:rsid w:val="33A956F8"/>
    <w:rsid w:val="33C5A4CD"/>
    <w:rsid w:val="33CA8F98"/>
    <w:rsid w:val="33FB90A4"/>
    <w:rsid w:val="3424A477"/>
    <w:rsid w:val="3476FC57"/>
    <w:rsid w:val="34C02AE7"/>
    <w:rsid w:val="34F350C0"/>
    <w:rsid w:val="35005D6E"/>
    <w:rsid w:val="35056AB8"/>
    <w:rsid w:val="351F40F9"/>
    <w:rsid w:val="352C30E5"/>
    <w:rsid w:val="35347C5C"/>
    <w:rsid w:val="355B5819"/>
    <w:rsid w:val="360A77EA"/>
    <w:rsid w:val="36160B21"/>
    <w:rsid w:val="366D139B"/>
    <w:rsid w:val="367A882A"/>
    <w:rsid w:val="36849831"/>
    <w:rsid w:val="36966159"/>
    <w:rsid w:val="36A700F2"/>
    <w:rsid w:val="36BBE6D8"/>
    <w:rsid w:val="36E2AAAF"/>
    <w:rsid w:val="36F5A942"/>
    <w:rsid w:val="37154EBF"/>
    <w:rsid w:val="37373C64"/>
    <w:rsid w:val="375520C1"/>
    <w:rsid w:val="37F6A59D"/>
    <w:rsid w:val="37FDB5D3"/>
    <w:rsid w:val="3828FD92"/>
    <w:rsid w:val="3896C03D"/>
    <w:rsid w:val="38B2836B"/>
    <w:rsid w:val="38F1967F"/>
    <w:rsid w:val="395E177C"/>
    <w:rsid w:val="396E142F"/>
    <w:rsid w:val="3972C4DE"/>
    <w:rsid w:val="397689DB"/>
    <w:rsid w:val="39D60474"/>
    <w:rsid w:val="39E9E20C"/>
    <w:rsid w:val="3A10ED94"/>
    <w:rsid w:val="3A130C71"/>
    <w:rsid w:val="3A18951A"/>
    <w:rsid w:val="3A18D4CF"/>
    <w:rsid w:val="3A2C86BC"/>
    <w:rsid w:val="3A379BC9"/>
    <w:rsid w:val="3AA0A10A"/>
    <w:rsid w:val="3B4652F6"/>
    <w:rsid w:val="3B7ACBAF"/>
    <w:rsid w:val="3B9CF979"/>
    <w:rsid w:val="3BDF38B6"/>
    <w:rsid w:val="3BEA25E5"/>
    <w:rsid w:val="3C0D1B62"/>
    <w:rsid w:val="3C5004E9"/>
    <w:rsid w:val="3C71DCED"/>
    <w:rsid w:val="3C841AD6"/>
    <w:rsid w:val="3CDD27AD"/>
    <w:rsid w:val="3CED68D5"/>
    <w:rsid w:val="3D323ED7"/>
    <w:rsid w:val="3E076CCB"/>
    <w:rsid w:val="3E20A22C"/>
    <w:rsid w:val="3E9AEDBD"/>
    <w:rsid w:val="3EAC6CA0"/>
    <w:rsid w:val="3EC0E73C"/>
    <w:rsid w:val="3F5450F3"/>
    <w:rsid w:val="3F8A244B"/>
    <w:rsid w:val="3FEBF6F1"/>
    <w:rsid w:val="4003D5FF"/>
    <w:rsid w:val="4052F0E8"/>
    <w:rsid w:val="410AA83B"/>
    <w:rsid w:val="411CBFD8"/>
    <w:rsid w:val="414FFC95"/>
    <w:rsid w:val="4198A051"/>
    <w:rsid w:val="42861CBE"/>
    <w:rsid w:val="42992E53"/>
    <w:rsid w:val="42A7370F"/>
    <w:rsid w:val="43088AA9"/>
    <w:rsid w:val="4358E236"/>
    <w:rsid w:val="43691758"/>
    <w:rsid w:val="43B99290"/>
    <w:rsid w:val="43D733E1"/>
    <w:rsid w:val="43EF6B9C"/>
    <w:rsid w:val="440B1233"/>
    <w:rsid w:val="442A326F"/>
    <w:rsid w:val="44305930"/>
    <w:rsid w:val="447C9C16"/>
    <w:rsid w:val="450F157C"/>
    <w:rsid w:val="454656B6"/>
    <w:rsid w:val="4587E2FD"/>
    <w:rsid w:val="45A2E6EB"/>
    <w:rsid w:val="45FDA5E7"/>
    <w:rsid w:val="465A3EE7"/>
    <w:rsid w:val="466DCCEC"/>
    <w:rsid w:val="469BD33E"/>
    <w:rsid w:val="46EC241B"/>
    <w:rsid w:val="47130037"/>
    <w:rsid w:val="472A5B7B"/>
    <w:rsid w:val="476D5032"/>
    <w:rsid w:val="47A32EE0"/>
    <w:rsid w:val="47DC4159"/>
    <w:rsid w:val="47EA118F"/>
    <w:rsid w:val="47F52412"/>
    <w:rsid w:val="48188858"/>
    <w:rsid w:val="483C5154"/>
    <w:rsid w:val="48A72399"/>
    <w:rsid w:val="48F04360"/>
    <w:rsid w:val="496E510D"/>
    <w:rsid w:val="4A0450A1"/>
    <w:rsid w:val="4A1CC9EA"/>
    <w:rsid w:val="4A274283"/>
    <w:rsid w:val="4AC0F49B"/>
    <w:rsid w:val="4B93095B"/>
    <w:rsid w:val="4BC4D7DB"/>
    <w:rsid w:val="4BFA01B4"/>
    <w:rsid w:val="4C1B7C25"/>
    <w:rsid w:val="4C549B46"/>
    <w:rsid w:val="4C60673B"/>
    <w:rsid w:val="4C67A238"/>
    <w:rsid w:val="4C67E060"/>
    <w:rsid w:val="4CD823F4"/>
    <w:rsid w:val="4CD987FC"/>
    <w:rsid w:val="4D20C6AA"/>
    <w:rsid w:val="4D2AA2A5"/>
    <w:rsid w:val="4D394669"/>
    <w:rsid w:val="4D6C008F"/>
    <w:rsid w:val="4DCBDB6A"/>
    <w:rsid w:val="4DEF8688"/>
    <w:rsid w:val="4DFF0470"/>
    <w:rsid w:val="4E67F3F3"/>
    <w:rsid w:val="4E698B19"/>
    <w:rsid w:val="4ECEA020"/>
    <w:rsid w:val="4EF395AF"/>
    <w:rsid w:val="4F1FC151"/>
    <w:rsid w:val="4F2FC495"/>
    <w:rsid w:val="4F4CB537"/>
    <w:rsid w:val="4F7C0D53"/>
    <w:rsid w:val="4FA0F3BC"/>
    <w:rsid w:val="4FB24B13"/>
    <w:rsid w:val="4FD7AFA8"/>
    <w:rsid w:val="4FF18786"/>
    <w:rsid w:val="505A007D"/>
    <w:rsid w:val="5060AF0E"/>
    <w:rsid w:val="50BD41BE"/>
    <w:rsid w:val="50D73374"/>
    <w:rsid w:val="50E24A4C"/>
    <w:rsid w:val="51130A0D"/>
    <w:rsid w:val="51F902C1"/>
    <w:rsid w:val="5307B2C7"/>
    <w:rsid w:val="53B2E1B4"/>
    <w:rsid w:val="544B8F40"/>
    <w:rsid w:val="5453FC74"/>
    <w:rsid w:val="54700DFB"/>
    <w:rsid w:val="54C95176"/>
    <w:rsid w:val="54FA7EF9"/>
    <w:rsid w:val="550DBB04"/>
    <w:rsid w:val="55E0BE25"/>
    <w:rsid w:val="55E7148E"/>
    <w:rsid w:val="55FB8437"/>
    <w:rsid w:val="562A9CCE"/>
    <w:rsid w:val="56D6AE8E"/>
    <w:rsid w:val="576B7AC3"/>
    <w:rsid w:val="57DAAD29"/>
    <w:rsid w:val="58217AA6"/>
    <w:rsid w:val="5871F56E"/>
    <w:rsid w:val="5882B030"/>
    <w:rsid w:val="588C46F3"/>
    <w:rsid w:val="589D1BD8"/>
    <w:rsid w:val="5927DF00"/>
    <w:rsid w:val="592CAB33"/>
    <w:rsid w:val="592CD4A6"/>
    <w:rsid w:val="5959EC28"/>
    <w:rsid w:val="59865E4F"/>
    <w:rsid w:val="59B62E70"/>
    <w:rsid w:val="5A372BF8"/>
    <w:rsid w:val="5A534423"/>
    <w:rsid w:val="5A53A8FE"/>
    <w:rsid w:val="5A7172EB"/>
    <w:rsid w:val="5AB135EF"/>
    <w:rsid w:val="5AB14E71"/>
    <w:rsid w:val="5AB6523B"/>
    <w:rsid w:val="5AC51B29"/>
    <w:rsid w:val="5B1436D3"/>
    <w:rsid w:val="5B737F1E"/>
    <w:rsid w:val="5BB1A725"/>
    <w:rsid w:val="5BDDA7C0"/>
    <w:rsid w:val="5BE7B62C"/>
    <w:rsid w:val="5C372DFF"/>
    <w:rsid w:val="5D31C65B"/>
    <w:rsid w:val="5D49DFE6"/>
    <w:rsid w:val="5D5C4A1F"/>
    <w:rsid w:val="5D66A658"/>
    <w:rsid w:val="5D8EE2D1"/>
    <w:rsid w:val="5DB148D2"/>
    <w:rsid w:val="5EC8575D"/>
    <w:rsid w:val="5ECF724E"/>
    <w:rsid w:val="5EDEE4C2"/>
    <w:rsid w:val="5EE9B378"/>
    <w:rsid w:val="5F42429C"/>
    <w:rsid w:val="5F60C359"/>
    <w:rsid w:val="5F6DB631"/>
    <w:rsid w:val="5FB18DFC"/>
    <w:rsid w:val="5FBC38E5"/>
    <w:rsid w:val="6033301D"/>
    <w:rsid w:val="608E7779"/>
    <w:rsid w:val="60BBA8F5"/>
    <w:rsid w:val="60D26212"/>
    <w:rsid w:val="60D7FC96"/>
    <w:rsid w:val="60F5B911"/>
    <w:rsid w:val="613CB33E"/>
    <w:rsid w:val="618AFFBC"/>
    <w:rsid w:val="6196A52A"/>
    <w:rsid w:val="62E9E47A"/>
    <w:rsid w:val="63419C43"/>
    <w:rsid w:val="6371D7FB"/>
    <w:rsid w:val="6398C314"/>
    <w:rsid w:val="64312B36"/>
    <w:rsid w:val="645B2BDA"/>
    <w:rsid w:val="64DEE371"/>
    <w:rsid w:val="6534186A"/>
    <w:rsid w:val="6537AF82"/>
    <w:rsid w:val="655547CE"/>
    <w:rsid w:val="655F9BA3"/>
    <w:rsid w:val="65E1DE39"/>
    <w:rsid w:val="65F8F4AC"/>
    <w:rsid w:val="667A1C50"/>
    <w:rsid w:val="6711DFC5"/>
    <w:rsid w:val="6722155D"/>
    <w:rsid w:val="67607A2A"/>
    <w:rsid w:val="67AD2AB5"/>
    <w:rsid w:val="67D77F79"/>
    <w:rsid w:val="67E9C040"/>
    <w:rsid w:val="6869A6EC"/>
    <w:rsid w:val="68C7A0EA"/>
    <w:rsid w:val="692C97FC"/>
    <w:rsid w:val="694E21DB"/>
    <w:rsid w:val="695FE4DD"/>
    <w:rsid w:val="69673184"/>
    <w:rsid w:val="69969345"/>
    <w:rsid w:val="69BAFF72"/>
    <w:rsid w:val="69E301B0"/>
    <w:rsid w:val="69E34412"/>
    <w:rsid w:val="6A1F21A8"/>
    <w:rsid w:val="6A41D746"/>
    <w:rsid w:val="6A4DBC39"/>
    <w:rsid w:val="6A7E7059"/>
    <w:rsid w:val="6ACA0641"/>
    <w:rsid w:val="6AEE76BB"/>
    <w:rsid w:val="6B045AB7"/>
    <w:rsid w:val="6B44DFE3"/>
    <w:rsid w:val="6B5C4F49"/>
    <w:rsid w:val="6BB5C85A"/>
    <w:rsid w:val="6BC71D6B"/>
    <w:rsid w:val="6C0C6F89"/>
    <w:rsid w:val="6C15EA82"/>
    <w:rsid w:val="6C285AB0"/>
    <w:rsid w:val="6C46FCA7"/>
    <w:rsid w:val="6C57F888"/>
    <w:rsid w:val="6C8B780B"/>
    <w:rsid w:val="6C99783A"/>
    <w:rsid w:val="6CBB8D14"/>
    <w:rsid w:val="6CFCC8BE"/>
    <w:rsid w:val="6D205F70"/>
    <w:rsid w:val="6D72609C"/>
    <w:rsid w:val="6DD7DCC1"/>
    <w:rsid w:val="6F0A91F5"/>
    <w:rsid w:val="6F1B885D"/>
    <w:rsid w:val="6F8A34F7"/>
    <w:rsid w:val="6FD7F3BE"/>
    <w:rsid w:val="70410EBF"/>
    <w:rsid w:val="7049D8B4"/>
    <w:rsid w:val="70E577DD"/>
    <w:rsid w:val="70ECCF4C"/>
    <w:rsid w:val="71A9EDCC"/>
    <w:rsid w:val="71BB8CFF"/>
    <w:rsid w:val="72210019"/>
    <w:rsid w:val="72618D9A"/>
    <w:rsid w:val="729E2CE4"/>
    <w:rsid w:val="72B3FF65"/>
    <w:rsid w:val="72F65951"/>
    <w:rsid w:val="73B4FD4D"/>
    <w:rsid w:val="73ED699F"/>
    <w:rsid w:val="73F142E3"/>
    <w:rsid w:val="74601AB6"/>
    <w:rsid w:val="7465E60D"/>
    <w:rsid w:val="74BCD98C"/>
    <w:rsid w:val="74D57AEE"/>
    <w:rsid w:val="74DBF34C"/>
    <w:rsid w:val="756F80D1"/>
    <w:rsid w:val="757AD9AE"/>
    <w:rsid w:val="75B14CCA"/>
    <w:rsid w:val="75B7FF3F"/>
    <w:rsid w:val="764CAEC6"/>
    <w:rsid w:val="764CE008"/>
    <w:rsid w:val="766E2F71"/>
    <w:rsid w:val="7685A02B"/>
    <w:rsid w:val="775F23F0"/>
    <w:rsid w:val="777DA367"/>
    <w:rsid w:val="77EB83E0"/>
    <w:rsid w:val="780B86E8"/>
    <w:rsid w:val="780C60C2"/>
    <w:rsid w:val="783AD5FC"/>
    <w:rsid w:val="785E1E4B"/>
    <w:rsid w:val="78BA2E8D"/>
    <w:rsid w:val="78CFF838"/>
    <w:rsid w:val="7922FA4E"/>
    <w:rsid w:val="7932FF3B"/>
    <w:rsid w:val="79746742"/>
    <w:rsid w:val="79770F7D"/>
    <w:rsid w:val="797F86FF"/>
    <w:rsid w:val="79BC2654"/>
    <w:rsid w:val="79D41AA9"/>
    <w:rsid w:val="79DFCA0E"/>
    <w:rsid w:val="79F1CCE2"/>
    <w:rsid w:val="7A4885E3"/>
    <w:rsid w:val="7AAD088F"/>
    <w:rsid w:val="7ABAB826"/>
    <w:rsid w:val="7AC0CC72"/>
    <w:rsid w:val="7ADFB4A4"/>
    <w:rsid w:val="7AE2AFD5"/>
    <w:rsid w:val="7AEE9263"/>
    <w:rsid w:val="7B094CD6"/>
    <w:rsid w:val="7B79C2EB"/>
    <w:rsid w:val="7B833228"/>
    <w:rsid w:val="7BFF2DDE"/>
    <w:rsid w:val="7C022A83"/>
    <w:rsid w:val="7C0B476A"/>
    <w:rsid w:val="7C1CEF35"/>
    <w:rsid w:val="7C31AB5F"/>
    <w:rsid w:val="7C64B82C"/>
    <w:rsid w:val="7CDB4067"/>
    <w:rsid w:val="7DDAB6C2"/>
    <w:rsid w:val="7E38666E"/>
    <w:rsid w:val="7E7BF876"/>
    <w:rsid w:val="7E8767B6"/>
    <w:rsid w:val="7EB49175"/>
    <w:rsid w:val="7F18BBD2"/>
    <w:rsid w:val="7F258AD0"/>
    <w:rsid w:val="7F39EB41"/>
    <w:rsid w:val="7F4914AC"/>
    <w:rsid w:val="7F679BFE"/>
    <w:rsid w:val="7FC4CE0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8B6F"/>
  <w15:chartTrackingRefBased/>
  <w15:docId w15:val="{3F8A4E48-DBF7-4FA3-8EEC-36DC16E4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1EEB7FC7"/>
    <w:pPr>
      <w:keepNext/>
      <w:keepLines/>
      <w:spacing w:before="360" w:after="80"/>
      <w:outlineLvl w:val="0"/>
    </w:pPr>
    <w:rPr>
      <w:rFonts w:asciiTheme="majorHAnsi" w:eastAsiaTheme="minorEastAsia" w:hAnsiTheme="majorHAnsi" w:cstheme="majorEastAsia"/>
      <w:b/>
      <w:bCs/>
      <w:sz w:val="32"/>
      <w:szCs w:val="32"/>
    </w:rPr>
  </w:style>
  <w:style w:type="paragraph" w:styleId="2">
    <w:name w:val="heading 2"/>
    <w:basedOn w:val="a"/>
    <w:next w:val="a"/>
    <w:link w:val="2Char"/>
    <w:uiPriority w:val="9"/>
    <w:semiHidden/>
    <w:unhideWhenUsed/>
    <w:qFormat/>
    <w:rsid w:val="002A2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Char"/>
    <w:uiPriority w:val="9"/>
    <w:semiHidden/>
    <w:unhideWhenUsed/>
    <w:qFormat/>
    <w:rsid w:val="002A2E9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6534186A"/>
    <w:rPr>
      <w:color w:val="467886"/>
      <w:u w:val="single"/>
    </w:rPr>
  </w:style>
  <w:style w:type="paragraph" w:styleId="a3">
    <w:name w:val="header"/>
    <w:basedOn w:val="a"/>
    <w:link w:val="Char"/>
    <w:uiPriority w:val="99"/>
    <w:unhideWhenUsed/>
    <w:rsid w:val="6534186A"/>
    <w:pPr>
      <w:tabs>
        <w:tab w:val="center" w:pos="4680"/>
        <w:tab w:val="right" w:pos="9360"/>
      </w:tabs>
      <w:spacing w:after="0" w:line="240" w:lineRule="auto"/>
    </w:pPr>
  </w:style>
  <w:style w:type="paragraph" w:styleId="a4">
    <w:name w:val="footer"/>
    <w:basedOn w:val="a"/>
    <w:link w:val="Char0"/>
    <w:uiPriority w:val="99"/>
    <w:unhideWhenUsed/>
    <w:rsid w:val="6534186A"/>
    <w:pPr>
      <w:tabs>
        <w:tab w:val="center" w:pos="4680"/>
        <w:tab w:val="right" w:pos="9360"/>
      </w:tabs>
      <w:spacing w:after="0" w:line="240" w:lineRule="auto"/>
    </w:pPr>
  </w:style>
  <w:style w:type="paragraph" w:styleId="10">
    <w:name w:val="toc 1"/>
    <w:basedOn w:val="a"/>
    <w:next w:val="a"/>
    <w:uiPriority w:val="39"/>
    <w:unhideWhenUsed/>
    <w:rsid w:val="6534186A"/>
    <w:pPr>
      <w:spacing w:after="100"/>
    </w:pPr>
  </w:style>
  <w:style w:type="paragraph" w:styleId="a5">
    <w:name w:val="List Paragraph"/>
    <w:basedOn w:val="a"/>
    <w:uiPriority w:val="34"/>
    <w:qFormat/>
    <w:rsid w:val="6534186A"/>
    <w:pPr>
      <w:ind w:left="720"/>
      <w:contextualSpacing/>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111">
    <w:name w:val="font111"/>
    <w:basedOn w:val="a0"/>
    <w:rsid w:val="00FA1AD1"/>
    <w:rPr>
      <w:rFonts w:ascii="Calibri" w:hAnsi="Calibri" w:cs="Calibri" w:hint="default"/>
      <w:b w:val="0"/>
      <w:bCs w:val="0"/>
      <w:i w:val="0"/>
      <w:iCs w:val="0"/>
      <w:strike w:val="0"/>
      <w:dstrike w:val="0"/>
      <w:color w:val="000000"/>
      <w:sz w:val="22"/>
      <w:szCs w:val="22"/>
      <w:u w:val="none"/>
      <w:effect w:val="none"/>
    </w:rPr>
  </w:style>
  <w:style w:type="character" w:customStyle="1" w:styleId="font121">
    <w:name w:val="font121"/>
    <w:basedOn w:val="a0"/>
    <w:rsid w:val="00FA1AD1"/>
    <w:rPr>
      <w:rFonts w:ascii="Calibri" w:hAnsi="Calibri" w:cs="Calibri" w:hint="default"/>
      <w:b/>
      <w:bCs/>
      <w:i w:val="0"/>
      <w:iCs w:val="0"/>
      <w:strike w:val="0"/>
      <w:dstrike w:val="0"/>
      <w:color w:val="000000"/>
      <w:sz w:val="22"/>
      <w:szCs w:val="22"/>
      <w:u w:val="none"/>
      <w:effect w:val="none"/>
    </w:rPr>
  </w:style>
  <w:style w:type="character" w:customStyle="1" w:styleId="font131">
    <w:name w:val="font131"/>
    <w:basedOn w:val="a0"/>
    <w:rsid w:val="00FA1AD1"/>
    <w:rPr>
      <w:rFonts w:ascii="Calibri" w:hAnsi="Calibri" w:cs="Calibri" w:hint="default"/>
      <w:b/>
      <w:bCs/>
      <w:i w:val="0"/>
      <w:iCs w:val="0"/>
      <w:strike w:val="0"/>
      <w:dstrike w:val="0"/>
      <w:color w:val="000000"/>
      <w:sz w:val="17"/>
      <w:szCs w:val="17"/>
      <w:u w:val="none"/>
      <w:effect w:val="none"/>
    </w:rPr>
  </w:style>
  <w:style w:type="character" w:customStyle="1" w:styleId="Char">
    <w:name w:val="Κεφαλίδα Char"/>
    <w:basedOn w:val="a0"/>
    <w:link w:val="a3"/>
    <w:uiPriority w:val="99"/>
    <w:rsid w:val="00D04E0B"/>
  </w:style>
  <w:style w:type="character" w:customStyle="1" w:styleId="Char0">
    <w:name w:val="Υποσέλιδο Char"/>
    <w:basedOn w:val="a0"/>
    <w:link w:val="a4"/>
    <w:uiPriority w:val="99"/>
    <w:rsid w:val="00D04E0B"/>
  </w:style>
  <w:style w:type="paragraph" w:styleId="a7">
    <w:name w:val="No Spacing"/>
    <w:basedOn w:val="a"/>
    <w:uiPriority w:val="1"/>
    <w:qFormat/>
    <w:rsid w:val="1EEB7FC7"/>
    <w:pPr>
      <w:keepNext/>
      <w:keepLines/>
      <w:jc w:val="both"/>
    </w:pPr>
    <w:rPr>
      <w:rFonts w:eastAsiaTheme="minorEastAsia"/>
      <w:sz w:val="22"/>
      <w:szCs w:val="22"/>
    </w:rPr>
  </w:style>
  <w:style w:type="paragraph" w:customStyle="1" w:styleId="11">
    <w:name w:val="Στυλ1"/>
    <w:basedOn w:val="a"/>
    <w:link w:val="1Char"/>
    <w:uiPriority w:val="1"/>
    <w:qFormat/>
    <w:rsid w:val="1EEB7FC7"/>
    <w:pPr>
      <w:keepNext/>
      <w:keepLines/>
      <w:jc w:val="both"/>
    </w:pPr>
    <w:rPr>
      <w:rFonts w:eastAsiaTheme="minorEastAsia"/>
      <w:sz w:val="22"/>
      <w:szCs w:val="22"/>
    </w:rPr>
  </w:style>
  <w:style w:type="character" w:customStyle="1" w:styleId="1Char">
    <w:name w:val="Στυλ1 Char"/>
    <w:basedOn w:val="a0"/>
    <w:link w:val="11"/>
    <w:rsid w:val="1EEB7FC7"/>
    <w:rPr>
      <w:rFonts w:asciiTheme="minorHAnsi" w:eastAsiaTheme="minorEastAsia" w:hAnsiTheme="minorHAnsi" w:cstheme="minorBidi"/>
      <w:b w:val="0"/>
      <w:bCs w:val="0"/>
      <w:i w:val="0"/>
      <w:iCs w:val="0"/>
      <w:noProof w:val="0"/>
      <w:sz w:val="22"/>
      <w:szCs w:val="22"/>
      <w:lang w:val="el-GR"/>
    </w:rPr>
  </w:style>
  <w:style w:type="paragraph" w:customStyle="1" w:styleId="paragraph">
    <w:name w:val="paragraph"/>
    <w:basedOn w:val="a"/>
    <w:rsid w:val="001B47B7"/>
    <w:pPr>
      <w:spacing w:before="100" w:beforeAutospacing="1" w:after="100" w:afterAutospacing="1" w:line="240" w:lineRule="auto"/>
    </w:pPr>
    <w:rPr>
      <w:rFonts w:ascii="Times New Roman" w:eastAsia="Times New Roman" w:hAnsi="Times New Roman" w:cs="Times New Roman"/>
      <w:lang w:eastAsia="el-GR"/>
    </w:rPr>
  </w:style>
  <w:style w:type="character" w:customStyle="1" w:styleId="normaltextrun">
    <w:name w:val="normaltextrun"/>
    <w:basedOn w:val="a0"/>
    <w:rsid w:val="001B47B7"/>
  </w:style>
  <w:style w:type="character" w:customStyle="1" w:styleId="eop">
    <w:name w:val="eop"/>
    <w:basedOn w:val="a0"/>
    <w:rsid w:val="001B47B7"/>
  </w:style>
  <w:style w:type="character" w:customStyle="1" w:styleId="tabchar">
    <w:name w:val="tabchar"/>
    <w:basedOn w:val="a0"/>
    <w:rsid w:val="001B47B7"/>
  </w:style>
  <w:style w:type="character" w:customStyle="1" w:styleId="2Char">
    <w:name w:val="Επικεφαλίδα 2 Char"/>
    <w:basedOn w:val="a0"/>
    <w:link w:val="2"/>
    <w:uiPriority w:val="9"/>
    <w:semiHidden/>
    <w:rsid w:val="002A2E91"/>
    <w:rPr>
      <w:rFonts w:asciiTheme="majorHAnsi" w:eastAsiaTheme="majorEastAsia" w:hAnsiTheme="majorHAnsi" w:cstheme="majorBidi"/>
      <w:color w:val="0F4761" w:themeColor="accent1" w:themeShade="BF"/>
      <w:sz w:val="26"/>
      <w:szCs w:val="26"/>
    </w:rPr>
  </w:style>
  <w:style w:type="character" w:customStyle="1" w:styleId="3Char">
    <w:name w:val="Επικεφαλίδα 3 Char"/>
    <w:basedOn w:val="a0"/>
    <w:link w:val="3"/>
    <w:uiPriority w:val="9"/>
    <w:semiHidden/>
    <w:rsid w:val="002A2E91"/>
    <w:rPr>
      <w:rFonts w:asciiTheme="majorHAnsi" w:eastAsiaTheme="majorEastAsia" w:hAnsiTheme="majorHAnsi" w:cstheme="majorBidi"/>
      <w:color w:val="0A2F40" w:themeColor="accent1" w:themeShade="7F"/>
    </w:rPr>
  </w:style>
  <w:style w:type="paragraph" w:customStyle="1" w:styleId="a8">
    <w:name w:val="ΤΙΤΛΟΙ ΠΡΟΙΟΝΤΩΝ"/>
    <w:basedOn w:val="a"/>
    <w:link w:val="Char1"/>
    <w:uiPriority w:val="1"/>
    <w:qFormat/>
    <w:rsid w:val="002A2E91"/>
    <w:pPr>
      <w:keepNext/>
      <w:keepLines/>
    </w:pPr>
    <w:rPr>
      <w:rFonts w:eastAsiaTheme="minorEastAsia"/>
      <w:b/>
      <w:bCs/>
      <w:sz w:val="28"/>
      <w:szCs w:val="28"/>
    </w:rPr>
  </w:style>
  <w:style w:type="character" w:customStyle="1" w:styleId="Char1">
    <w:name w:val="ΤΙΤΛΟΙ ΠΡΟΙΟΝΤΩΝ Char"/>
    <w:basedOn w:val="a0"/>
    <w:link w:val="a8"/>
    <w:uiPriority w:val="1"/>
    <w:rsid w:val="002A2E91"/>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612">
      <w:bodyDiv w:val="1"/>
      <w:marLeft w:val="0"/>
      <w:marRight w:val="0"/>
      <w:marTop w:val="0"/>
      <w:marBottom w:val="0"/>
      <w:divBdr>
        <w:top w:val="none" w:sz="0" w:space="0" w:color="auto"/>
        <w:left w:val="none" w:sz="0" w:space="0" w:color="auto"/>
        <w:bottom w:val="none" w:sz="0" w:space="0" w:color="auto"/>
        <w:right w:val="none" w:sz="0" w:space="0" w:color="auto"/>
      </w:divBdr>
      <w:divsChild>
        <w:div w:id="109740001">
          <w:marLeft w:val="0"/>
          <w:marRight w:val="0"/>
          <w:marTop w:val="0"/>
          <w:marBottom w:val="0"/>
          <w:divBdr>
            <w:top w:val="none" w:sz="0" w:space="0" w:color="auto"/>
            <w:left w:val="none" w:sz="0" w:space="0" w:color="auto"/>
            <w:bottom w:val="none" w:sz="0" w:space="0" w:color="auto"/>
            <w:right w:val="none" w:sz="0" w:space="0" w:color="auto"/>
          </w:divBdr>
          <w:divsChild>
            <w:div w:id="1994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7064">
      <w:bodyDiv w:val="1"/>
      <w:marLeft w:val="0"/>
      <w:marRight w:val="0"/>
      <w:marTop w:val="0"/>
      <w:marBottom w:val="0"/>
      <w:divBdr>
        <w:top w:val="none" w:sz="0" w:space="0" w:color="auto"/>
        <w:left w:val="none" w:sz="0" w:space="0" w:color="auto"/>
        <w:bottom w:val="none" w:sz="0" w:space="0" w:color="auto"/>
        <w:right w:val="none" w:sz="0" w:space="0" w:color="auto"/>
      </w:divBdr>
    </w:div>
    <w:div w:id="333807097">
      <w:bodyDiv w:val="1"/>
      <w:marLeft w:val="0"/>
      <w:marRight w:val="0"/>
      <w:marTop w:val="0"/>
      <w:marBottom w:val="0"/>
      <w:divBdr>
        <w:top w:val="none" w:sz="0" w:space="0" w:color="auto"/>
        <w:left w:val="none" w:sz="0" w:space="0" w:color="auto"/>
        <w:bottom w:val="none" w:sz="0" w:space="0" w:color="auto"/>
        <w:right w:val="none" w:sz="0" w:space="0" w:color="auto"/>
      </w:divBdr>
      <w:divsChild>
        <w:div w:id="1414349562">
          <w:marLeft w:val="0"/>
          <w:marRight w:val="0"/>
          <w:marTop w:val="0"/>
          <w:marBottom w:val="0"/>
          <w:divBdr>
            <w:top w:val="none" w:sz="0" w:space="0" w:color="auto"/>
            <w:left w:val="none" w:sz="0" w:space="0" w:color="auto"/>
            <w:bottom w:val="none" w:sz="0" w:space="0" w:color="auto"/>
            <w:right w:val="none" w:sz="0" w:space="0" w:color="auto"/>
          </w:divBdr>
          <w:divsChild>
            <w:div w:id="485363138">
              <w:marLeft w:val="0"/>
              <w:marRight w:val="0"/>
              <w:marTop w:val="0"/>
              <w:marBottom w:val="0"/>
              <w:divBdr>
                <w:top w:val="none" w:sz="0" w:space="0" w:color="auto"/>
                <w:left w:val="none" w:sz="0" w:space="0" w:color="auto"/>
                <w:bottom w:val="none" w:sz="0" w:space="0" w:color="auto"/>
                <w:right w:val="none" w:sz="0" w:space="0" w:color="auto"/>
              </w:divBdr>
            </w:div>
            <w:div w:id="1405183043">
              <w:marLeft w:val="0"/>
              <w:marRight w:val="0"/>
              <w:marTop w:val="0"/>
              <w:marBottom w:val="0"/>
              <w:divBdr>
                <w:top w:val="none" w:sz="0" w:space="0" w:color="auto"/>
                <w:left w:val="none" w:sz="0" w:space="0" w:color="auto"/>
                <w:bottom w:val="none" w:sz="0" w:space="0" w:color="auto"/>
                <w:right w:val="none" w:sz="0" w:space="0" w:color="auto"/>
              </w:divBdr>
            </w:div>
            <w:div w:id="2076737273">
              <w:marLeft w:val="0"/>
              <w:marRight w:val="0"/>
              <w:marTop w:val="0"/>
              <w:marBottom w:val="0"/>
              <w:divBdr>
                <w:top w:val="none" w:sz="0" w:space="0" w:color="auto"/>
                <w:left w:val="none" w:sz="0" w:space="0" w:color="auto"/>
                <w:bottom w:val="none" w:sz="0" w:space="0" w:color="auto"/>
                <w:right w:val="none" w:sz="0" w:space="0" w:color="auto"/>
              </w:divBdr>
            </w:div>
            <w:div w:id="889998293">
              <w:marLeft w:val="0"/>
              <w:marRight w:val="0"/>
              <w:marTop w:val="0"/>
              <w:marBottom w:val="0"/>
              <w:divBdr>
                <w:top w:val="none" w:sz="0" w:space="0" w:color="auto"/>
                <w:left w:val="none" w:sz="0" w:space="0" w:color="auto"/>
                <w:bottom w:val="none" w:sz="0" w:space="0" w:color="auto"/>
                <w:right w:val="none" w:sz="0" w:space="0" w:color="auto"/>
              </w:divBdr>
            </w:div>
            <w:div w:id="1337077135">
              <w:marLeft w:val="0"/>
              <w:marRight w:val="0"/>
              <w:marTop w:val="0"/>
              <w:marBottom w:val="0"/>
              <w:divBdr>
                <w:top w:val="none" w:sz="0" w:space="0" w:color="auto"/>
                <w:left w:val="none" w:sz="0" w:space="0" w:color="auto"/>
                <w:bottom w:val="none" w:sz="0" w:space="0" w:color="auto"/>
                <w:right w:val="none" w:sz="0" w:space="0" w:color="auto"/>
              </w:divBdr>
            </w:div>
            <w:div w:id="1344669561">
              <w:marLeft w:val="0"/>
              <w:marRight w:val="0"/>
              <w:marTop w:val="0"/>
              <w:marBottom w:val="0"/>
              <w:divBdr>
                <w:top w:val="none" w:sz="0" w:space="0" w:color="auto"/>
                <w:left w:val="none" w:sz="0" w:space="0" w:color="auto"/>
                <w:bottom w:val="none" w:sz="0" w:space="0" w:color="auto"/>
                <w:right w:val="none" w:sz="0" w:space="0" w:color="auto"/>
              </w:divBdr>
            </w:div>
            <w:div w:id="802043599">
              <w:marLeft w:val="0"/>
              <w:marRight w:val="0"/>
              <w:marTop w:val="0"/>
              <w:marBottom w:val="0"/>
              <w:divBdr>
                <w:top w:val="none" w:sz="0" w:space="0" w:color="auto"/>
                <w:left w:val="none" w:sz="0" w:space="0" w:color="auto"/>
                <w:bottom w:val="none" w:sz="0" w:space="0" w:color="auto"/>
                <w:right w:val="none" w:sz="0" w:space="0" w:color="auto"/>
              </w:divBdr>
            </w:div>
            <w:div w:id="799031473">
              <w:marLeft w:val="0"/>
              <w:marRight w:val="0"/>
              <w:marTop w:val="0"/>
              <w:marBottom w:val="0"/>
              <w:divBdr>
                <w:top w:val="none" w:sz="0" w:space="0" w:color="auto"/>
                <w:left w:val="none" w:sz="0" w:space="0" w:color="auto"/>
                <w:bottom w:val="none" w:sz="0" w:space="0" w:color="auto"/>
                <w:right w:val="none" w:sz="0" w:space="0" w:color="auto"/>
              </w:divBdr>
            </w:div>
            <w:div w:id="1640502199">
              <w:marLeft w:val="0"/>
              <w:marRight w:val="0"/>
              <w:marTop w:val="0"/>
              <w:marBottom w:val="0"/>
              <w:divBdr>
                <w:top w:val="none" w:sz="0" w:space="0" w:color="auto"/>
                <w:left w:val="none" w:sz="0" w:space="0" w:color="auto"/>
                <w:bottom w:val="none" w:sz="0" w:space="0" w:color="auto"/>
                <w:right w:val="none" w:sz="0" w:space="0" w:color="auto"/>
              </w:divBdr>
            </w:div>
            <w:div w:id="1766611044">
              <w:marLeft w:val="0"/>
              <w:marRight w:val="0"/>
              <w:marTop w:val="0"/>
              <w:marBottom w:val="0"/>
              <w:divBdr>
                <w:top w:val="none" w:sz="0" w:space="0" w:color="auto"/>
                <w:left w:val="none" w:sz="0" w:space="0" w:color="auto"/>
                <w:bottom w:val="none" w:sz="0" w:space="0" w:color="auto"/>
                <w:right w:val="none" w:sz="0" w:space="0" w:color="auto"/>
              </w:divBdr>
            </w:div>
            <w:div w:id="225338060">
              <w:marLeft w:val="0"/>
              <w:marRight w:val="0"/>
              <w:marTop w:val="0"/>
              <w:marBottom w:val="0"/>
              <w:divBdr>
                <w:top w:val="none" w:sz="0" w:space="0" w:color="auto"/>
                <w:left w:val="none" w:sz="0" w:space="0" w:color="auto"/>
                <w:bottom w:val="none" w:sz="0" w:space="0" w:color="auto"/>
                <w:right w:val="none" w:sz="0" w:space="0" w:color="auto"/>
              </w:divBdr>
            </w:div>
            <w:div w:id="1621373272">
              <w:marLeft w:val="0"/>
              <w:marRight w:val="0"/>
              <w:marTop w:val="0"/>
              <w:marBottom w:val="0"/>
              <w:divBdr>
                <w:top w:val="none" w:sz="0" w:space="0" w:color="auto"/>
                <w:left w:val="none" w:sz="0" w:space="0" w:color="auto"/>
                <w:bottom w:val="none" w:sz="0" w:space="0" w:color="auto"/>
                <w:right w:val="none" w:sz="0" w:space="0" w:color="auto"/>
              </w:divBdr>
            </w:div>
            <w:div w:id="247618277">
              <w:marLeft w:val="0"/>
              <w:marRight w:val="0"/>
              <w:marTop w:val="0"/>
              <w:marBottom w:val="0"/>
              <w:divBdr>
                <w:top w:val="none" w:sz="0" w:space="0" w:color="auto"/>
                <w:left w:val="none" w:sz="0" w:space="0" w:color="auto"/>
                <w:bottom w:val="none" w:sz="0" w:space="0" w:color="auto"/>
                <w:right w:val="none" w:sz="0" w:space="0" w:color="auto"/>
              </w:divBdr>
            </w:div>
            <w:div w:id="521168698">
              <w:marLeft w:val="0"/>
              <w:marRight w:val="0"/>
              <w:marTop w:val="0"/>
              <w:marBottom w:val="0"/>
              <w:divBdr>
                <w:top w:val="none" w:sz="0" w:space="0" w:color="auto"/>
                <w:left w:val="none" w:sz="0" w:space="0" w:color="auto"/>
                <w:bottom w:val="none" w:sz="0" w:space="0" w:color="auto"/>
                <w:right w:val="none" w:sz="0" w:space="0" w:color="auto"/>
              </w:divBdr>
            </w:div>
            <w:div w:id="1206454077">
              <w:marLeft w:val="0"/>
              <w:marRight w:val="0"/>
              <w:marTop w:val="0"/>
              <w:marBottom w:val="0"/>
              <w:divBdr>
                <w:top w:val="none" w:sz="0" w:space="0" w:color="auto"/>
                <w:left w:val="none" w:sz="0" w:space="0" w:color="auto"/>
                <w:bottom w:val="none" w:sz="0" w:space="0" w:color="auto"/>
                <w:right w:val="none" w:sz="0" w:space="0" w:color="auto"/>
              </w:divBdr>
            </w:div>
            <w:div w:id="894974762">
              <w:marLeft w:val="0"/>
              <w:marRight w:val="0"/>
              <w:marTop w:val="0"/>
              <w:marBottom w:val="0"/>
              <w:divBdr>
                <w:top w:val="none" w:sz="0" w:space="0" w:color="auto"/>
                <w:left w:val="none" w:sz="0" w:space="0" w:color="auto"/>
                <w:bottom w:val="none" w:sz="0" w:space="0" w:color="auto"/>
                <w:right w:val="none" w:sz="0" w:space="0" w:color="auto"/>
              </w:divBdr>
            </w:div>
            <w:div w:id="1517303331">
              <w:marLeft w:val="0"/>
              <w:marRight w:val="0"/>
              <w:marTop w:val="0"/>
              <w:marBottom w:val="0"/>
              <w:divBdr>
                <w:top w:val="none" w:sz="0" w:space="0" w:color="auto"/>
                <w:left w:val="none" w:sz="0" w:space="0" w:color="auto"/>
                <w:bottom w:val="none" w:sz="0" w:space="0" w:color="auto"/>
                <w:right w:val="none" w:sz="0" w:space="0" w:color="auto"/>
              </w:divBdr>
            </w:div>
            <w:div w:id="2040427051">
              <w:marLeft w:val="0"/>
              <w:marRight w:val="0"/>
              <w:marTop w:val="0"/>
              <w:marBottom w:val="0"/>
              <w:divBdr>
                <w:top w:val="none" w:sz="0" w:space="0" w:color="auto"/>
                <w:left w:val="none" w:sz="0" w:space="0" w:color="auto"/>
                <w:bottom w:val="none" w:sz="0" w:space="0" w:color="auto"/>
                <w:right w:val="none" w:sz="0" w:space="0" w:color="auto"/>
              </w:divBdr>
            </w:div>
            <w:div w:id="1987201913">
              <w:marLeft w:val="0"/>
              <w:marRight w:val="0"/>
              <w:marTop w:val="0"/>
              <w:marBottom w:val="0"/>
              <w:divBdr>
                <w:top w:val="none" w:sz="0" w:space="0" w:color="auto"/>
                <w:left w:val="none" w:sz="0" w:space="0" w:color="auto"/>
                <w:bottom w:val="none" w:sz="0" w:space="0" w:color="auto"/>
                <w:right w:val="none" w:sz="0" w:space="0" w:color="auto"/>
              </w:divBdr>
            </w:div>
            <w:div w:id="239407018">
              <w:marLeft w:val="0"/>
              <w:marRight w:val="0"/>
              <w:marTop w:val="0"/>
              <w:marBottom w:val="0"/>
              <w:divBdr>
                <w:top w:val="none" w:sz="0" w:space="0" w:color="auto"/>
                <w:left w:val="none" w:sz="0" w:space="0" w:color="auto"/>
                <w:bottom w:val="none" w:sz="0" w:space="0" w:color="auto"/>
                <w:right w:val="none" w:sz="0" w:space="0" w:color="auto"/>
              </w:divBdr>
            </w:div>
            <w:div w:id="2114473880">
              <w:marLeft w:val="0"/>
              <w:marRight w:val="0"/>
              <w:marTop w:val="0"/>
              <w:marBottom w:val="0"/>
              <w:divBdr>
                <w:top w:val="none" w:sz="0" w:space="0" w:color="auto"/>
                <w:left w:val="none" w:sz="0" w:space="0" w:color="auto"/>
                <w:bottom w:val="none" w:sz="0" w:space="0" w:color="auto"/>
                <w:right w:val="none" w:sz="0" w:space="0" w:color="auto"/>
              </w:divBdr>
            </w:div>
            <w:div w:id="579489320">
              <w:marLeft w:val="0"/>
              <w:marRight w:val="0"/>
              <w:marTop w:val="0"/>
              <w:marBottom w:val="0"/>
              <w:divBdr>
                <w:top w:val="none" w:sz="0" w:space="0" w:color="auto"/>
                <w:left w:val="none" w:sz="0" w:space="0" w:color="auto"/>
                <w:bottom w:val="none" w:sz="0" w:space="0" w:color="auto"/>
                <w:right w:val="none" w:sz="0" w:space="0" w:color="auto"/>
              </w:divBdr>
            </w:div>
            <w:div w:id="29189976">
              <w:marLeft w:val="0"/>
              <w:marRight w:val="0"/>
              <w:marTop w:val="0"/>
              <w:marBottom w:val="0"/>
              <w:divBdr>
                <w:top w:val="none" w:sz="0" w:space="0" w:color="auto"/>
                <w:left w:val="none" w:sz="0" w:space="0" w:color="auto"/>
                <w:bottom w:val="none" w:sz="0" w:space="0" w:color="auto"/>
                <w:right w:val="none" w:sz="0" w:space="0" w:color="auto"/>
              </w:divBdr>
            </w:div>
            <w:div w:id="1323509831">
              <w:marLeft w:val="0"/>
              <w:marRight w:val="0"/>
              <w:marTop w:val="0"/>
              <w:marBottom w:val="0"/>
              <w:divBdr>
                <w:top w:val="none" w:sz="0" w:space="0" w:color="auto"/>
                <w:left w:val="none" w:sz="0" w:space="0" w:color="auto"/>
                <w:bottom w:val="none" w:sz="0" w:space="0" w:color="auto"/>
                <w:right w:val="none" w:sz="0" w:space="0" w:color="auto"/>
              </w:divBdr>
            </w:div>
            <w:div w:id="1338338466">
              <w:marLeft w:val="0"/>
              <w:marRight w:val="0"/>
              <w:marTop w:val="0"/>
              <w:marBottom w:val="0"/>
              <w:divBdr>
                <w:top w:val="none" w:sz="0" w:space="0" w:color="auto"/>
                <w:left w:val="none" w:sz="0" w:space="0" w:color="auto"/>
                <w:bottom w:val="none" w:sz="0" w:space="0" w:color="auto"/>
                <w:right w:val="none" w:sz="0" w:space="0" w:color="auto"/>
              </w:divBdr>
            </w:div>
            <w:div w:id="477920952">
              <w:marLeft w:val="0"/>
              <w:marRight w:val="0"/>
              <w:marTop w:val="0"/>
              <w:marBottom w:val="0"/>
              <w:divBdr>
                <w:top w:val="none" w:sz="0" w:space="0" w:color="auto"/>
                <w:left w:val="none" w:sz="0" w:space="0" w:color="auto"/>
                <w:bottom w:val="none" w:sz="0" w:space="0" w:color="auto"/>
                <w:right w:val="none" w:sz="0" w:space="0" w:color="auto"/>
              </w:divBdr>
            </w:div>
            <w:div w:id="258373842">
              <w:marLeft w:val="0"/>
              <w:marRight w:val="0"/>
              <w:marTop w:val="0"/>
              <w:marBottom w:val="0"/>
              <w:divBdr>
                <w:top w:val="none" w:sz="0" w:space="0" w:color="auto"/>
                <w:left w:val="none" w:sz="0" w:space="0" w:color="auto"/>
                <w:bottom w:val="none" w:sz="0" w:space="0" w:color="auto"/>
                <w:right w:val="none" w:sz="0" w:space="0" w:color="auto"/>
              </w:divBdr>
            </w:div>
            <w:div w:id="719748489">
              <w:marLeft w:val="0"/>
              <w:marRight w:val="0"/>
              <w:marTop w:val="0"/>
              <w:marBottom w:val="0"/>
              <w:divBdr>
                <w:top w:val="none" w:sz="0" w:space="0" w:color="auto"/>
                <w:left w:val="none" w:sz="0" w:space="0" w:color="auto"/>
                <w:bottom w:val="none" w:sz="0" w:space="0" w:color="auto"/>
                <w:right w:val="none" w:sz="0" w:space="0" w:color="auto"/>
              </w:divBdr>
            </w:div>
            <w:div w:id="799615137">
              <w:marLeft w:val="0"/>
              <w:marRight w:val="0"/>
              <w:marTop w:val="0"/>
              <w:marBottom w:val="0"/>
              <w:divBdr>
                <w:top w:val="none" w:sz="0" w:space="0" w:color="auto"/>
                <w:left w:val="none" w:sz="0" w:space="0" w:color="auto"/>
                <w:bottom w:val="none" w:sz="0" w:space="0" w:color="auto"/>
                <w:right w:val="none" w:sz="0" w:space="0" w:color="auto"/>
              </w:divBdr>
            </w:div>
            <w:div w:id="791092256">
              <w:marLeft w:val="0"/>
              <w:marRight w:val="0"/>
              <w:marTop w:val="0"/>
              <w:marBottom w:val="0"/>
              <w:divBdr>
                <w:top w:val="none" w:sz="0" w:space="0" w:color="auto"/>
                <w:left w:val="none" w:sz="0" w:space="0" w:color="auto"/>
                <w:bottom w:val="none" w:sz="0" w:space="0" w:color="auto"/>
                <w:right w:val="none" w:sz="0" w:space="0" w:color="auto"/>
              </w:divBdr>
            </w:div>
            <w:div w:id="134303305">
              <w:marLeft w:val="0"/>
              <w:marRight w:val="0"/>
              <w:marTop w:val="0"/>
              <w:marBottom w:val="0"/>
              <w:divBdr>
                <w:top w:val="none" w:sz="0" w:space="0" w:color="auto"/>
                <w:left w:val="none" w:sz="0" w:space="0" w:color="auto"/>
                <w:bottom w:val="none" w:sz="0" w:space="0" w:color="auto"/>
                <w:right w:val="none" w:sz="0" w:space="0" w:color="auto"/>
              </w:divBdr>
            </w:div>
            <w:div w:id="1796603944">
              <w:marLeft w:val="0"/>
              <w:marRight w:val="0"/>
              <w:marTop w:val="0"/>
              <w:marBottom w:val="0"/>
              <w:divBdr>
                <w:top w:val="none" w:sz="0" w:space="0" w:color="auto"/>
                <w:left w:val="none" w:sz="0" w:space="0" w:color="auto"/>
                <w:bottom w:val="none" w:sz="0" w:space="0" w:color="auto"/>
                <w:right w:val="none" w:sz="0" w:space="0" w:color="auto"/>
              </w:divBdr>
            </w:div>
            <w:div w:id="1996641310">
              <w:marLeft w:val="0"/>
              <w:marRight w:val="0"/>
              <w:marTop w:val="0"/>
              <w:marBottom w:val="0"/>
              <w:divBdr>
                <w:top w:val="none" w:sz="0" w:space="0" w:color="auto"/>
                <w:left w:val="none" w:sz="0" w:space="0" w:color="auto"/>
                <w:bottom w:val="none" w:sz="0" w:space="0" w:color="auto"/>
                <w:right w:val="none" w:sz="0" w:space="0" w:color="auto"/>
              </w:divBdr>
            </w:div>
            <w:div w:id="777602180">
              <w:marLeft w:val="0"/>
              <w:marRight w:val="0"/>
              <w:marTop w:val="0"/>
              <w:marBottom w:val="0"/>
              <w:divBdr>
                <w:top w:val="none" w:sz="0" w:space="0" w:color="auto"/>
                <w:left w:val="none" w:sz="0" w:space="0" w:color="auto"/>
                <w:bottom w:val="none" w:sz="0" w:space="0" w:color="auto"/>
                <w:right w:val="none" w:sz="0" w:space="0" w:color="auto"/>
              </w:divBdr>
            </w:div>
            <w:div w:id="111675718">
              <w:marLeft w:val="0"/>
              <w:marRight w:val="0"/>
              <w:marTop w:val="0"/>
              <w:marBottom w:val="0"/>
              <w:divBdr>
                <w:top w:val="none" w:sz="0" w:space="0" w:color="auto"/>
                <w:left w:val="none" w:sz="0" w:space="0" w:color="auto"/>
                <w:bottom w:val="none" w:sz="0" w:space="0" w:color="auto"/>
                <w:right w:val="none" w:sz="0" w:space="0" w:color="auto"/>
              </w:divBdr>
            </w:div>
            <w:div w:id="1433016696">
              <w:marLeft w:val="0"/>
              <w:marRight w:val="0"/>
              <w:marTop w:val="0"/>
              <w:marBottom w:val="0"/>
              <w:divBdr>
                <w:top w:val="none" w:sz="0" w:space="0" w:color="auto"/>
                <w:left w:val="none" w:sz="0" w:space="0" w:color="auto"/>
                <w:bottom w:val="none" w:sz="0" w:space="0" w:color="auto"/>
                <w:right w:val="none" w:sz="0" w:space="0" w:color="auto"/>
              </w:divBdr>
            </w:div>
            <w:div w:id="502356312">
              <w:marLeft w:val="0"/>
              <w:marRight w:val="0"/>
              <w:marTop w:val="0"/>
              <w:marBottom w:val="0"/>
              <w:divBdr>
                <w:top w:val="none" w:sz="0" w:space="0" w:color="auto"/>
                <w:left w:val="none" w:sz="0" w:space="0" w:color="auto"/>
                <w:bottom w:val="none" w:sz="0" w:space="0" w:color="auto"/>
                <w:right w:val="none" w:sz="0" w:space="0" w:color="auto"/>
              </w:divBdr>
            </w:div>
            <w:div w:id="914435979">
              <w:marLeft w:val="0"/>
              <w:marRight w:val="0"/>
              <w:marTop w:val="0"/>
              <w:marBottom w:val="0"/>
              <w:divBdr>
                <w:top w:val="none" w:sz="0" w:space="0" w:color="auto"/>
                <w:left w:val="none" w:sz="0" w:space="0" w:color="auto"/>
                <w:bottom w:val="none" w:sz="0" w:space="0" w:color="auto"/>
                <w:right w:val="none" w:sz="0" w:space="0" w:color="auto"/>
              </w:divBdr>
            </w:div>
            <w:div w:id="217014743">
              <w:marLeft w:val="0"/>
              <w:marRight w:val="0"/>
              <w:marTop w:val="0"/>
              <w:marBottom w:val="0"/>
              <w:divBdr>
                <w:top w:val="none" w:sz="0" w:space="0" w:color="auto"/>
                <w:left w:val="none" w:sz="0" w:space="0" w:color="auto"/>
                <w:bottom w:val="none" w:sz="0" w:space="0" w:color="auto"/>
                <w:right w:val="none" w:sz="0" w:space="0" w:color="auto"/>
              </w:divBdr>
            </w:div>
            <w:div w:id="125051547">
              <w:marLeft w:val="0"/>
              <w:marRight w:val="0"/>
              <w:marTop w:val="0"/>
              <w:marBottom w:val="0"/>
              <w:divBdr>
                <w:top w:val="none" w:sz="0" w:space="0" w:color="auto"/>
                <w:left w:val="none" w:sz="0" w:space="0" w:color="auto"/>
                <w:bottom w:val="none" w:sz="0" w:space="0" w:color="auto"/>
                <w:right w:val="none" w:sz="0" w:space="0" w:color="auto"/>
              </w:divBdr>
            </w:div>
            <w:div w:id="435518212">
              <w:marLeft w:val="0"/>
              <w:marRight w:val="0"/>
              <w:marTop w:val="0"/>
              <w:marBottom w:val="0"/>
              <w:divBdr>
                <w:top w:val="none" w:sz="0" w:space="0" w:color="auto"/>
                <w:left w:val="none" w:sz="0" w:space="0" w:color="auto"/>
                <w:bottom w:val="none" w:sz="0" w:space="0" w:color="auto"/>
                <w:right w:val="none" w:sz="0" w:space="0" w:color="auto"/>
              </w:divBdr>
            </w:div>
            <w:div w:id="2115396834">
              <w:marLeft w:val="0"/>
              <w:marRight w:val="0"/>
              <w:marTop w:val="0"/>
              <w:marBottom w:val="0"/>
              <w:divBdr>
                <w:top w:val="none" w:sz="0" w:space="0" w:color="auto"/>
                <w:left w:val="none" w:sz="0" w:space="0" w:color="auto"/>
                <w:bottom w:val="none" w:sz="0" w:space="0" w:color="auto"/>
                <w:right w:val="none" w:sz="0" w:space="0" w:color="auto"/>
              </w:divBdr>
            </w:div>
            <w:div w:id="1746537843">
              <w:marLeft w:val="0"/>
              <w:marRight w:val="0"/>
              <w:marTop w:val="0"/>
              <w:marBottom w:val="0"/>
              <w:divBdr>
                <w:top w:val="none" w:sz="0" w:space="0" w:color="auto"/>
                <w:left w:val="none" w:sz="0" w:space="0" w:color="auto"/>
                <w:bottom w:val="none" w:sz="0" w:space="0" w:color="auto"/>
                <w:right w:val="none" w:sz="0" w:space="0" w:color="auto"/>
              </w:divBdr>
            </w:div>
            <w:div w:id="181239038">
              <w:marLeft w:val="0"/>
              <w:marRight w:val="0"/>
              <w:marTop w:val="0"/>
              <w:marBottom w:val="0"/>
              <w:divBdr>
                <w:top w:val="none" w:sz="0" w:space="0" w:color="auto"/>
                <w:left w:val="none" w:sz="0" w:space="0" w:color="auto"/>
                <w:bottom w:val="none" w:sz="0" w:space="0" w:color="auto"/>
                <w:right w:val="none" w:sz="0" w:space="0" w:color="auto"/>
              </w:divBdr>
            </w:div>
            <w:div w:id="1174494816">
              <w:marLeft w:val="0"/>
              <w:marRight w:val="0"/>
              <w:marTop w:val="0"/>
              <w:marBottom w:val="0"/>
              <w:divBdr>
                <w:top w:val="none" w:sz="0" w:space="0" w:color="auto"/>
                <w:left w:val="none" w:sz="0" w:space="0" w:color="auto"/>
                <w:bottom w:val="none" w:sz="0" w:space="0" w:color="auto"/>
                <w:right w:val="none" w:sz="0" w:space="0" w:color="auto"/>
              </w:divBdr>
            </w:div>
            <w:div w:id="1059524273">
              <w:marLeft w:val="0"/>
              <w:marRight w:val="0"/>
              <w:marTop w:val="0"/>
              <w:marBottom w:val="0"/>
              <w:divBdr>
                <w:top w:val="none" w:sz="0" w:space="0" w:color="auto"/>
                <w:left w:val="none" w:sz="0" w:space="0" w:color="auto"/>
                <w:bottom w:val="none" w:sz="0" w:space="0" w:color="auto"/>
                <w:right w:val="none" w:sz="0" w:space="0" w:color="auto"/>
              </w:divBdr>
            </w:div>
            <w:div w:id="613170402">
              <w:marLeft w:val="0"/>
              <w:marRight w:val="0"/>
              <w:marTop w:val="0"/>
              <w:marBottom w:val="0"/>
              <w:divBdr>
                <w:top w:val="none" w:sz="0" w:space="0" w:color="auto"/>
                <w:left w:val="none" w:sz="0" w:space="0" w:color="auto"/>
                <w:bottom w:val="none" w:sz="0" w:space="0" w:color="auto"/>
                <w:right w:val="none" w:sz="0" w:space="0" w:color="auto"/>
              </w:divBdr>
            </w:div>
            <w:div w:id="1208908724">
              <w:marLeft w:val="0"/>
              <w:marRight w:val="0"/>
              <w:marTop w:val="0"/>
              <w:marBottom w:val="0"/>
              <w:divBdr>
                <w:top w:val="none" w:sz="0" w:space="0" w:color="auto"/>
                <w:left w:val="none" w:sz="0" w:space="0" w:color="auto"/>
                <w:bottom w:val="none" w:sz="0" w:space="0" w:color="auto"/>
                <w:right w:val="none" w:sz="0" w:space="0" w:color="auto"/>
              </w:divBdr>
            </w:div>
            <w:div w:id="1712612159">
              <w:marLeft w:val="0"/>
              <w:marRight w:val="0"/>
              <w:marTop w:val="0"/>
              <w:marBottom w:val="0"/>
              <w:divBdr>
                <w:top w:val="none" w:sz="0" w:space="0" w:color="auto"/>
                <w:left w:val="none" w:sz="0" w:space="0" w:color="auto"/>
                <w:bottom w:val="none" w:sz="0" w:space="0" w:color="auto"/>
                <w:right w:val="none" w:sz="0" w:space="0" w:color="auto"/>
              </w:divBdr>
            </w:div>
            <w:div w:id="329912012">
              <w:marLeft w:val="0"/>
              <w:marRight w:val="0"/>
              <w:marTop w:val="0"/>
              <w:marBottom w:val="0"/>
              <w:divBdr>
                <w:top w:val="none" w:sz="0" w:space="0" w:color="auto"/>
                <w:left w:val="none" w:sz="0" w:space="0" w:color="auto"/>
                <w:bottom w:val="none" w:sz="0" w:space="0" w:color="auto"/>
                <w:right w:val="none" w:sz="0" w:space="0" w:color="auto"/>
              </w:divBdr>
            </w:div>
            <w:div w:id="915435160">
              <w:marLeft w:val="0"/>
              <w:marRight w:val="0"/>
              <w:marTop w:val="0"/>
              <w:marBottom w:val="0"/>
              <w:divBdr>
                <w:top w:val="none" w:sz="0" w:space="0" w:color="auto"/>
                <w:left w:val="none" w:sz="0" w:space="0" w:color="auto"/>
                <w:bottom w:val="none" w:sz="0" w:space="0" w:color="auto"/>
                <w:right w:val="none" w:sz="0" w:space="0" w:color="auto"/>
              </w:divBdr>
            </w:div>
            <w:div w:id="2013488421">
              <w:marLeft w:val="0"/>
              <w:marRight w:val="0"/>
              <w:marTop w:val="0"/>
              <w:marBottom w:val="0"/>
              <w:divBdr>
                <w:top w:val="none" w:sz="0" w:space="0" w:color="auto"/>
                <w:left w:val="none" w:sz="0" w:space="0" w:color="auto"/>
                <w:bottom w:val="none" w:sz="0" w:space="0" w:color="auto"/>
                <w:right w:val="none" w:sz="0" w:space="0" w:color="auto"/>
              </w:divBdr>
            </w:div>
            <w:div w:id="1767651503">
              <w:marLeft w:val="0"/>
              <w:marRight w:val="0"/>
              <w:marTop w:val="0"/>
              <w:marBottom w:val="0"/>
              <w:divBdr>
                <w:top w:val="none" w:sz="0" w:space="0" w:color="auto"/>
                <w:left w:val="none" w:sz="0" w:space="0" w:color="auto"/>
                <w:bottom w:val="none" w:sz="0" w:space="0" w:color="auto"/>
                <w:right w:val="none" w:sz="0" w:space="0" w:color="auto"/>
              </w:divBdr>
            </w:div>
            <w:div w:id="932858665">
              <w:marLeft w:val="0"/>
              <w:marRight w:val="0"/>
              <w:marTop w:val="0"/>
              <w:marBottom w:val="0"/>
              <w:divBdr>
                <w:top w:val="none" w:sz="0" w:space="0" w:color="auto"/>
                <w:left w:val="none" w:sz="0" w:space="0" w:color="auto"/>
                <w:bottom w:val="none" w:sz="0" w:space="0" w:color="auto"/>
                <w:right w:val="none" w:sz="0" w:space="0" w:color="auto"/>
              </w:divBdr>
            </w:div>
            <w:div w:id="190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3745">
      <w:bodyDiv w:val="1"/>
      <w:marLeft w:val="0"/>
      <w:marRight w:val="0"/>
      <w:marTop w:val="0"/>
      <w:marBottom w:val="0"/>
      <w:divBdr>
        <w:top w:val="none" w:sz="0" w:space="0" w:color="auto"/>
        <w:left w:val="none" w:sz="0" w:space="0" w:color="auto"/>
        <w:bottom w:val="none" w:sz="0" w:space="0" w:color="auto"/>
        <w:right w:val="none" w:sz="0" w:space="0" w:color="auto"/>
      </w:divBdr>
      <w:divsChild>
        <w:div w:id="1810902156">
          <w:marLeft w:val="0"/>
          <w:marRight w:val="0"/>
          <w:marTop w:val="0"/>
          <w:marBottom w:val="0"/>
          <w:divBdr>
            <w:top w:val="none" w:sz="0" w:space="0" w:color="auto"/>
            <w:left w:val="none" w:sz="0" w:space="0" w:color="auto"/>
            <w:bottom w:val="none" w:sz="0" w:space="0" w:color="auto"/>
            <w:right w:val="none" w:sz="0" w:space="0" w:color="auto"/>
          </w:divBdr>
        </w:div>
      </w:divsChild>
    </w:div>
    <w:div w:id="351417922">
      <w:bodyDiv w:val="1"/>
      <w:marLeft w:val="0"/>
      <w:marRight w:val="0"/>
      <w:marTop w:val="0"/>
      <w:marBottom w:val="0"/>
      <w:divBdr>
        <w:top w:val="none" w:sz="0" w:space="0" w:color="auto"/>
        <w:left w:val="none" w:sz="0" w:space="0" w:color="auto"/>
        <w:bottom w:val="none" w:sz="0" w:space="0" w:color="auto"/>
        <w:right w:val="none" w:sz="0" w:space="0" w:color="auto"/>
      </w:divBdr>
    </w:div>
    <w:div w:id="465123287">
      <w:bodyDiv w:val="1"/>
      <w:marLeft w:val="0"/>
      <w:marRight w:val="0"/>
      <w:marTop w:val="0"/>
      <w:marBottom w:val="0"/>
      <w:divBdr>
        <w:top w:val="none" w:sz="0" w:space="0" w:color="auto"/>
        <w:left w:val="none" w:sz="0" w:space="0" w:color="auto"/>
        <w:bottom w:val="none" w:sz="0" w:space="0" w:color="auto"/>
        <w:right w:val="none" w:sz="0" w:space="0" w:color="auto"/>
      </w:divBdr>
      <w:divsChild>
        <w:div w:id="1060441473">
          <w:marLeft w:val="0"/>
          <w:marRight w:val="0"/>
          <w:marTop w:val="0"/>
          <w:marBottom w:val="0"/>
          <w:divBdr>
            <w:top w:val="none" w:sz="0" w:space="0" w:color="auto"/>
            <w:left w:val="none" w:sz="0" w:space="0" w:color="auto"/>
            <w:bottom w:val="none" w:sz="0" w:space="0" w:color="auto"/>
            <w:right w:val="none" w:sz="0" w:space="0" w:color="auto"/>
          </w:divBdr>
        </w:div>
      </w:divsChild>
    </w:div>
    <w:div w:id="486285500">
      <w:bodyDiv w:val="1"/>
      <w:marLeft w:val="0"/>
      <w:marRight w:val="0"/>
      <w:marTop w:val="0"/>
      <w:marBottom w:val="0"/>
      <w:divBdr>
        <w:top w:val="none" w:sz="0" w:space="0" w:color="auto"/>
        <w:left w:val="none" w:sz="0" w:space="0" w:color="auto"/>
        <w:bottom w:val="none" w:sz="0" w:space="0" w:color="auto"/>
        <w:right w:val="none" w:sz="0" w:space="0" w:color="auto"/>
      </w:divBdr>
      <w:divsChild>
        <w:div w:id="1178883182">
          <w:marLeft w:val="0"/>
          <w:marRight w:val="0"/>
          <w:marTop w:val="0"/>
          <w:marBottom w:val="0"/>
          <w:divBdr>
            <w:top w:val="none" w:sz="0" w:space="0" w:color="auto"/>
            <w:left w:val="none" w:sz="0" w:space="0" w:color="auto"/>
            <w:bottom w:val="none" w:sz="0" w:space="0" w:color="auto"/>
            <w:right w:val="none" w:sz="0" w:space="0" w:color="auto"/>
          </w:divBdr>
        </w:div>
      </w:divsChild>
    </w:div>
    <w:div w:id="572206104">
      <w:bodyDiv w:val="1"/>
      <w:marLeft w:val="0"/>
      <w:marRight w:val="0"/>
      <w:marTop w:val="0"/>
      <w:marBottom w:val="0"/>
      <w:divBdr>
        <w:top w:val="none" w:sz="0" w:space="0" w:color="auto"/>
        <w:left w:val="none" w:sz="0" w:space="0" w:color="auto"/>
        <w:bottom w:val="none" w:sz="0" w:space="0" w:color="auto"/>
        <w:right w:val="none" w:sz="0" w:space="0" w:color="auto"/>
      </w:divBdr>
      <w:divsChild>
        <w:div w:id="660885113">
          <w:marLeft w:val="0"/>
          <w:marRight w:val="0"/>
          <w:marTop w:val="0"/>
          <w:marBottom w:val="0"/>
          <w:divBdr>
            <w:top w:val="none" w:sz="0" w:space="0" w:color="auto"/>
            <w:left w:val="none" w:sz="0" w:space="0" w:color="auto"/>
            <w:bottom w:val="none" w:sz="0" w:space="0" w:color="auto"/>
            <w:right w:val="none" w:sz="0" w:space="0" w:color="auto"/>
          </w:divBdr>
        </w:div>
      </w:divsChild>
    </w:div>
    <w:div w:id="651450972">
      <w:bodyDiv w:val="1"/>
      <w:marLeft w:val="0"/>
      <w:marRight w:val="0"/>
      <w:marTop w:val="0"/>
      <w:marBottom w:val="0"/>
      <w:divBdr>
        <w:top w:val="none" w:sz="0" w:space="0" w:color="auto"/>
        <w:left w:val="none" w:sz="0" w:space="0" w:color="auto"/>
        <w:bottom w:val="none" w:sz="0" w:space="0" w:color="auto"/>
        <w:right w:val="none" w:sz="0" w:space="0" w:color="auto"/>
      </w:divBdr>
    </w:div>
    <w:div w:id="706367584">
      <w:bodyDiv w:val="1"/>
      <w:marLeft w:val="0"/>
      <w:marRight w:val="0"/>
      <w:marTop w:val="0"/>
      <w:marBottom w:val="0"/>
      <w:divBdr>
        <w:top w:val="none" w:sz="0" w:space="0" w:color="auto"/>
        <w:left w:val="none" w:sz="0" w:space="0" w:color="auto"/>
        <w:bottom w:val="none" w:sz="0" w:space="0" w:color="auto"/>
        <w:right w:val="none" w:sz="0" w:space="0" w:color="auto"/>
      </w:divBdr>
      <w:divsChild>
        <w:div w:id="660281483">
          <w:marLeft w:val="0"/>
          <w:marRight w:val="0"/>
          <w:marTop w:val="0"/>
          <w:marBottom w:val="0"/>
          <w:divBdr>
            <w:top w:val="none" w:sz="0" w:space="0" w:color="auto"/>
            <w:left w:val="none" w:sz="0" w:space="0" w:color="auto"/>
            <w:bottom w:val="none" w:sz="0" w:space="0" w:color="auto"/>
            <w:right w:val="none" w:sz="0" w:space="0" w:color="auto"/>
          </w:divBdr>
          <w:divsChild>
            <w:div w:id="1742942083">
              <w:marLeft w:val="0"/>
              <w:marRight w:val="0"/>
              <w:marTop w:val="0"/>
              <w:marBottom w:val="0"/>
              <w:divBdr>
                <w:top w:val="none" w:sz="0" w:space="0" w:color="auto"/>
                <w:left w:val="none" w:sz="0" w:space="0" w:color="auto"/>
                <w:bottom w:val="none" w:sz="0" w:space="0" w:color="auto"/>
                <w:right w:val="none" w:sz="0" w:space="0" w:color="auto"/>
              </w:divBdr>
            </w:div>
            <w:div w:id="12976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1767">
      <w:bodyDiv w:val="1"/>
      <w:marLeft w:val="0"/>
      <w:marRight w:val="0"/>
      <w:marTop w:val="0"/>
      <w:marBottom w:val="0"/>
      <w:divBdr>
        <w:top w:val="none" w:sz="0" w:space="0" w:color="auto"/>
        <w:left w:val="none" w:sz="0" w:space="0" w:color="auto"/>
        <w:bottom w:val="none" w:sz="0" w:space="0" w:color="auto"/>
        <w:right w:val="none" w:sz="0" w:space="0" w:color="auto"/>
      </w:divBdr>
      <w:divsChild>
        <w:div w:id="725644761">
          <w:marLeft w:val="0"/>
          <w:marRight w:val="0"/>
          <w:marTop w:val="0"/>
          <w:marBottom w:val="0"/>
          <w:divBdr>
            <w:top w:val="none" w:sz="0" w:space="0" w:color="auto"/>
            <w:left w:val="none" w:sz="0" w:space="0" w:color="auto"/>
            <w:bottom w:val="none" w:sz="0" w:space="0" w:color="auto"/>
            <w:right w:val="none" w:sz="0" w:space="0" w:color="auto"/>
          </w:divBdr>
          <w:divsChild>
            <w:div w:id="1394739919">
              <w:marLeft w:val="0"/>
              <w:marRight w:val="0"/>
              <w:marTop w:val="0"/>
              <w:marBottom w:val="0"/>
              <w:divBdr>
                <w:top w:val="none" w:sz="0" w:space="0" w:color="auto"/>
                <w:left w:val="none" w:sz="0" w:space="0" w:color="auto"/>
                <w:bottom w:val="none" w:sz="0" w:space="0" w:color="auto"/>
                <w:right w:val="none" w:sz="0" w:space="0" w:color="auto"/>
              </w:divBdr>
            </w:div>
            <w:div w:id="5424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3846">
      <w:bodyDiv w:val="1"/>
      <w:marLeft w:val="0"/>
      <w:marRight w:val="0"/>
      <w:marTop w:val="0"/>
      <w:marBottom w:val="0"/>
      <w:divBdr>
        <w:top w:val="none" w:sz="0" w:space="0" w:color="auto"/>
        <w:left w:val="none" w:sz="0" w:space="0" w:color="auto"/>
        <w:bottom w:val="none" w:sz="0" w:space="0" w:color="auto"/>
        <w:right w:val="none" w:sz="0" w:space="0" w:color="auto"/>
      </w:divBdr>
    </w:div>
    <w:div w:id="811676116">
      <w:bodyDiv w:val="1"/>
      <w:marLeft w:val="0"/>
      <w:marRight w:val="0"/>
      <w:marTop w:val="0"/>
      <w:marBottom w:val="0"/>
      <w:divBdr>
        <w:top w:val="none" w:sz="0" w:space="0" w:color="auto"/>
        <w:left w:val="none" w:sz="0" w:space="0" w:color="auto"/>
        <w:bottom w:val="none" w:sz="0" w:space="0" w:color="auto"/>
        <w:right w:val="none" w:sz="0" w:space="0" w:color="auto"/>
      </w:divBdr>
    </w:div>
    <w:div w:id="1177692283">
      <w:bodyDiv w:val="1"/>
      <w:marLeft w:val="0"/>
      <w:marRight w:val="0"/>
      <w:marTop w:val="0"/>
      <w:marBottom w:val="0"/>
      <w:divBdr>
        <w:top w:val="none" w:sz="0" w:space="0" w:color="auto"/>
        <w:left w:val="none" w:sz="0" w:space="0" w:color="auto"/>
        <w:bottom w:val="none" w:sz="0" w:space="0" w:color="auto"/>
        <w:right w:val="none" w:sz="0" w:space="0" w:color="auto"/>
      </w:divBdr>
      <w:divsChild>
        <w:div w:id="225922962">
          <w:marLeft w:val="0"/>
          <w:marRight w:val="0"/>
          <w:marTop w:val="0"/>
          <w:marBottom w:val="0"/>
          <w:divBdr>
            <w:top w:val="none" w:sz="0" w:space="0" w:color="auto"/>
            <w:left w:val="none" w:sz="0" w:space="0" w:color="auto"/>
            <w:bottom w:val="none" w:sz="0" w:space="0" w:color="auto"/>
            <w:right w:val="none" w:sz="0" w:space="0" w:color="auto"/>
          </w:divBdr>
        </w:div>
      </w:divsChild>
    </w:div>
    <w:div w:id="1340885771">
      <w:bodyDiv w:val="1"/>
      <w:marLeft w:val="0"/>
      <w:marRight w:val="0"/>
      <w:marTop w:val="0"/>
      <w:marBottom w:val="0"/>
      <w:divBdr>
        <w:top w:val="none" w:sz="0" w:space="0" w:color="auto"/>
        <w:left w:val="none" w:sz="0" w:space="0" w:color="auto"/>
        <w:bottom w:val="none" w:sz="0" w:space="0" w:color="auto"/>
        <w:right w:val="none" w:sz="0" w:space="0" w:color="auto"/>
      </w:divBdr>
    </w:div>
    <w:div w:id="1385107782">
      <w:bodyDiv w:val="1"/>
      <w:marLeft w:val="0"/>
      <w:marRight w:val="0"/>
      <w:marTop w:val="0"/>
      <w:marBottom w:val="0"/>
      <w:divBdr>
        <w:top w:val="none" w:sz="0" w:space="0" w:color="auto"/>
        <w:left w:val="none" w:sz="0" w:space="0" w:color="auto"/>
        <w:bottom w:val="none" w:sz="0" w:space="0" w:color="auto"/>
        <w:right w:val="none" w:sz="0" w:space="0" w:color="auto"/>
      </w:divBdr>
      <w:divsChild>
        <w:div w:id="1984695879">
          <w:marLeft w:val="0"/>
          <w:marRight w:val="0"/>
          <w:marTop w:val="0"/>
          <w:marBottom w:val="0"/>
          <w:divBdr>
            <w:top w:val="none" w:sz="0" w:space="0" w:color="auto"/>
            <w:left w:val="none" w:sz="0" w:space="0" w:color="auto"/>
            <w:bottom w:val="none" w:sz="0" w:space="0" w:color="auto"/>
            <w:right w:val="none" w:sz="0" w:space="0" w:color="auto"/>
          </w:divBdr>
          <w:divsChild>
            <w:div w:id="1171292126">
              <w:marLeft w:val="0"/>
              <w:marRight w:val="0"/>
              <w:marTop w:val="0"/>
              <w:marBottom w:val="0"/>
              <w:divBdr>
                <w:top w:val="none" w:sz="0" w:space="0" w:color="auto"/>
                <w:left w:val="none" w:sz="0" w:space="0" w:color="auto"/>
                <w:bottom w:val="none" w:sz="0" w:space="0" w:color="auto"/>
                <w:right w:val="none" w:sz="0" w:space="0" w:color="auto"/>
              </w:divBdr>
            </w:div>
            <w:div w:id="781875892">
              <w:marLeft w:val="0"/>
              <w:marRight w:val="0"/>
              <w:marTop w:val="0"/>
              <w:marBottom w:val="0"/>
              <w:divBdr>
                <w:top w:val="none" w:sz="0" w:space="0" w:color="auto"/>
                <w:left w:val="none" w:sz="0" w:space="0" w:color="auto"/>
                <w:bottom w:val="none" w:sz="0" w:space="0" w:color="auto"/>
                <w:right w:val="none" w:sz="0" w:space="0" w:color="auto"/>
              </w:divBdr>
              <w:divsChild>
                <w:div w:id="926688380">
                  <w:marLeft w:val="0"/>
                  <w:marRight w:val="0"/>
                  <w:marTop w:val="0"/>
                  <w:marBottom w:val="0"/>
                  <w:divBdr>
                    <w:top w:val="none" w:sz="0" w:space="0" w:color="auto"/>
                    <w:left w:val="none" w:sz="0" w:space="0" w:color="auto"/>
                    <w:bottom w:val="none" w:sz="0" w:space="0" w:color="auto"/>
                    <w:right w:val="none" w:sz="0" w:space="0" w:color="auto"/>
                  </w:divBdr>
                  <w:divsChild>
                    <w:div w:id="392508253">
                      <w:marLeft w:val="0"/>
                      <w:marRight w:val="0"/>
                      <w:marTop w:val="0"/>
                      <w:marBottom w:val="0"/>
                      <w:divBdr>
                        <w:top w:val="none" w:sz="0" w:space="0" w:color="auto"/>
                        <w:left w:val="none" w:sz="0" w:space="0" w:color="auto"/>
                        <w:bottom w:val="none" w:sz="0" w:space="0" w:color="auto"/>
                        <w:right w:val="none" w:sz="0" w:space="0" w:color="auto"/>
                      </w:divBdr>
                      <w:divsChild>
                        <w:div w:id="312954316">
                          <w:marLeft w:val="0"/>
                          <w:marRight w:val="0"/>
                          <w:marTop w:val="0"/>
                          <w:marBottom w:val="0"/>
                          <w:divBdr>
                            <w:top w:val="none" w:sz="0" w:space="0" w:color="auto"/>
                            <w:left w:val="none" w:sz="0" w:space="0" w:color="auto"/>
                            <w:bottom w:val="none" w:sz="0" w:space="0" w:color="auto"/>
                            <w:right w:val="none" w:sz="0" w:space="0" w:color="auto"/>
                          </w:divBdr>
                        </w:div>
                      </w:divsChild>
                    </w:div>
                    <w:div w:id="967783836">
                      <w:marLeft w:val="0"/>
                      <w:marRight w:val="0"/>
                      <w:marTop w:val="0"/>
                      <w:marBottom w:val="0"/>
                      <w:divBdr>
                        <w:top w:val="none" w:sz="0" w:space="0" w:color="auto"/>
                        <w:left w:val="none" w:sz="0" w:space="0" w:color="auto"/>
                        <w:bottom w:val="none" w:sz="0" w:space="0" w:color="auto"/>
                        <w:right w:val="none" w:sz="0" w:space="0" w:color="auto"/>
                      </w:divBdr>
                      <w:divsChild>
                        <w:div w:id="493843392">
                          <w:marLeft w:val="0"/>
                          <w:marRight w:val="0"/>
                          <w:marTop w:val="0"/>
                          <w:marBottom w:val="0"/>
                          <w:divBdr>
                            <w:top w:val="none" w:sz="0" w:space="0" w:color="auto"/>
                            <w:left w:val="none" w:sz="0" w:space="0" w:color="auto"/>
                            <w:bottom w:val="none" w:sz="0" w:space="0" w:color="auto"/>
                            <w:right w:val="none" w:sz="0" w:space="0" w:color="auto"/>
                          </w:divBdr>
                        </w:div>
                      </w:divsChild>
                    </w:div>
                    <w:div w:id="1514538201">
                      <w:marLeft w:val="0"/>
                      <w:marRight w:val="0"/>
                      <w:marTop w:val="0"/>
                      <w:marBottom w:val="0"/>
                      <w:divBdr>
                        <w:top w:val="none" w:sz="0" w:space="0" w:color="auto"/>
                        <w:left w:val="none" w:sz="0" w:space="0" w:color="auto"/>
                        <w:bottom w:val="none" w:sz="0" w:space="0" w:color="auto"/>
                        <w:right w:val="none" w:sz="0" w:space="0" w:color="auto"/>
                      </w:divBdr>
                      <w:divsChild>
                        <w:div w:id="1117212293">
                          <w:marLeft w:val="0"/>
                          <w:marRight w:val="0"/>
                          <w:marTop w:val="0"/>
                          <w:marBottom w:val="0"/>
                          <w:divBdr>
                            <w:top w:val="none" w:sz="0" w:space="0" w:color="auto"/>
                            <w:left w:val="none" w:sz="0" w:space="0" w:color="auto"/>
                            <w:bottom w:val="none" w:sz="0" w:space="0" w:color="auto"/>
                            <w:right w:val="none" w:sz="0" w:space="0" w:color="auto"/>
                          </w:divBdr>
                        </w:div>
                        <w:div w:id="1397555733">
                          <w:marLeft w:val="0"/>
                          <w:marRight w:val="0"/>
                          <w:marTop w:val="0"/>
                          <w:marBottom w:val="0"/>
                          <w:divBdr>
                            <w:top w:val="none" w:sz="0" w:space="0" w:color="auto"/>
                            <w:left w:val="none" w:sz="0" w:space="0" w:color="auto"/>
                            <w:bottom w:val="none" w:sz="0" w:space="0" w:color="auto"/>
                            <w:right w:val="none" w:sz="0" w:space="0" w:color="auto"/>
                          </w:divBdr>
                        </w:div>
                      </w:divsChild>
                    </w:div>
                    <w:div w:id="615792450">
                      <w:marLeft w:val="0"/>
                      <w:marRight w:val="0"/>
                      <w:marTop w:val="0"/>
                      <w:marBottom w:val="0"/>
                      <w:divBdr>
                        <w:top w:val="none" w:sz="0" w:space="0" w:color="auto"/>
                        <w:left w:val="none" w:sz="0" w:space="0" w:color="auto"/>
                        <w:bottom w:val="none" w:sz="0" w:space="0" w:color="auto"/>
                        <w:right w:val="none" w:sz="0" w:space="0" w:color="auto"/>
                      </w:divBdr>
                      <w:divsChild>
                        <w:div w:id="313678023">
                          <w:marLeft w:val="0"/>
                          <w:marRight w:val="0"/>
                          <w:marTop w:val="0"/>
                          <w:marBottom w:val="0"/>
                          <w:divBdr>
                            <w:top w:val="none" w:sz="0" w:space="0" w:color="auto"/>
                            <w:left w:val="none" w:sz="0" w:space="0" w:color="auto"/>
                            <w:bottom w:val="none" w:sz="0" w:space="0" w:color="auto"/>
                            <w:right w:val="none" w:sz="0" w:space="0" w:color="auto"/>
                          </w:divBdr>
                        </w:div>
                        <w:div w:id="20204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97408">
      <w:bodyDiv w:val="1"/>
      <w:marLeft w:val="0"/>
      <w:marRight w:val="0"/>
      <w:marTop w:val="0"/>
      <w:marBottom w:val="0"/>
      <w:divBdr>
        <w:top w:val="none" w:sz="0" w:space="0" w:color="auto"/>
        <w:left w:val="none" w:sz="0" w:space="0" w:color="auto"/>
        <w:bottom w:val="none" w:sz="0" w:space="0" w:color="auto"/>
        <w:right w:val="none" w:sz="0" w:space="0" w:color="auto"/>
      </w:divBdr>
    </w:div>
    <w:div w:id="1476526614">
      <w:bodyDiv w:val="1"/>
      <w:marLeft w:val="0"/>
      <w:marRight w:val="0"/>
      <w:marTop w:val="0"/>
      <w:marBottom w:val="0"/>
      <w:divBdr>
        <w:top w:val="none" w:sz="0" w:space="0" w:color="auto"/>
        <w:left w:val="none" w:sz="0" w:space="0" w:color="auto"/>
        <w:bottom w:val="none" w:sz="0" w:space="0" w:color="auto"/>
        <w:right w:val="none" w:sz="0" w:space="0" w:color="auto"/>
      </w:divBdr>
    </w:div>
    <w:div w:id="1644777215">
      <w:bodyDiv w:val="1"/>
      <w:marLeft w:val="0"/>
      <w:marRight w:val="0"/>
      <w:marTop w:val="0"/>
      <w:marBottom w:val="0"/>
      <w:divBdr>
        <w:top w:val="none" w:sz="0" w:space="0" w:color="auto"/>
        <w:left w:val="none" w:sz="0" w:space="0" w:color="auto"/>
        <w:bottom w:val="none" w:sz="0" w:space="0" w:color="auto"/>
        <w:right w:val="none" w:sz="0" w:space="0" w:color="auto"/>
      </w:divBdr>
      <w:divsChild>
        <w:div w:id="1825775133">
          <w:marLeft w:val="0"/>
          <w:marRight w:val="0"/>
          <w:marTop w:val="0"/>
          <w:marBottom w:val="0"/>
          <w:divBdr>
            <w:top w:val="none" w:sz="0" w:space="0" w:color="auto"/>
            <w:left w:val="none" w:sz="0" w:space="0" w:color="auto"/>
            <w:bottom w:val="none" w:sz="0" w:space="0" w:color="auto"/>
            <w:right w:val="none" w:sz="0" w:space="0" w:color="auto"/>
          </w:divBdr>
          <w:divsChild>
            <w:div w:id="270430168">
              <w:marLeft w:val="0"/>
              <w:marRight w:val="0"/>
              <w:marTop w:val="0"/>
              <w:marBottom w:val="0"/>
              <w:divBdr>
                <w:top w:val="none" w:sz="0" w:space="0" w:color="auto"/>
                <w:left w:val="none" w:sz="0" w:space="0" w:color="auto"/>
                <w:bottom w:val="none" w:sz="0" w:space="0" w:color="auto"/>
                <w:right w:val="none" w:sz="0" w:space="0" w:color="auto"/>
              </w:divBdr>
            </w:div>
            <w:div w:id="63308936">
              <w:marLeft w:val="0"/>
              <w:marRight w:val="0"/>
              <w:marTop w:val="0"/>
              <w:marBottom w:val="0"/>
              <w:divBdr>
                <w:top w:val="none" w:sz="0" w:space="0" w:color="auto"/>
                <w:left w:val="none" w:sz="0" w:space="0" w:color="auto"/>
                <w:bottom w:val="none" w:sz="0" w:space="0" w:color="auto"/>
                <w:right w:val="none" w:sz="0" w:space="0" w:color="auto"/>
              </w:divBdr>
              <w:divsChild>
                <w:div w:id="508179076">
                  <w:marLeft w:val="0"/>
                  <w:marRight w:val="0"/>
                  <w:marTop w:val="0"/>
                  <w:marBottom w:val="0"/>
                  <w:divBdr>
                    <w:top w:val="none" w:sz="0" w:space="0" w:color="auto"/>
                    <w:left w:val="none" w:sz="0" w:space="0" w:color="auto"/>
                    <w:bottom w:val="none" w:sz="0" w:space="0" w:color="auto"/>
                    <w:right w:val="none" w:sz="0" w:space="0" w:color="auto"/>
                  </w:divBdr>
                  <w:divsChild>
                    <w:div w:id="1225214540">
                      <w:marLeft w:val="0"/>
                      <w:marRight w:val="0"/>
                      <w:marTop w:val="0"/>
                      <w:marBottom w:val="0"/>
                      <w:divBdr>
                        <w:top w:val="none" w:sz="0" w:space="0" w:color="auto"/>
                        <w:left w:val="none" w:sz="0" w:space="0" w:color="auto"/>
                        <w:bottom w:val="none" w:sz="0" w:space="0" w:color="auto"/>
                        <w:right w:val="none" w:sz="0" w:space="0" w:color="auto"/>
                      </w:divBdr>
                      <w:divsChild>
                        <w:div w:id="1827672437">
                          <w:marLeft w:val="0"/>
                          <w:marRight w:val="0"/>
                          <w:marTop w:val="0"/>
                          <w:marBottom w:val="0"/>
                          <w:divBdr>
                            <w:top w:val="none" w:sz="0" w:space="0" w:color="auto"/>
                            <w:left w:val="none" w:sz="0" w:space="0" w:color="auto"/>
                            <w:bottom w:val="none" w:sz="0" w:space="0" w:color="auto"/>
                            <w:right w:val="none" w:sz="0" w:space="0" w:color="auto"/>
                          </w:divBdr>
                        </w:div>
                      </w:divsChild>
                    </w:div>
                    <w:div w:id="791290422">
                      <w:marLeft w:val="0"/>
                      <w:marRight w:val="0"/>
                      <w:marTop w:val="0"/>
                      <w:marBottom w:val="0"/>
                      <w:divBdr>
                        <w:top w:val="none" w:sz="0" w:space="0" w:color="auto"/>
                        <w:left w:val="none" w:sz="0" w:space="0" w:color="auto"/>
                        <w:bottom w:val="none" w:sz="0" w:space="0" w:color="auto"/>
                        <w:right w:val="none" w:sz="0" w:space="0" w:color="auto"/>
                      </w:divBdr>
                      <w:divsChild>
                        <w:div w:id="1955937859">
                          <w:marLeft w:val="0"/>
                          <w:marRight w:val="0"/>
                          <w:marTop w:val="0"/>
                          <w:marBottom w:val="0"/>
                          <w:divBdr>
                            <w:top w:val="none" w:sz="0" w:space="0" w:color="auto"/>
                            <w:left w:val="none" w:sz="0" w:space="0" w:color="auto"/>
                            <w:bottom w:val="none" w:sz="0" w:space="0" w:color="auto"/>
                            <w:right w:val="none" w:sz="0" w:space="0" w:color="auto"/>
                          </w:divBdr>
                        </w:div>
                      </w:divsChild>
                    </w:div>
                    <w:div w:id="577401294">
                      <w:marLeft w:val="0"/>
                      <w:marRight w:val="0"/>
                      <w:marTop w:val="0"/>
                      <w:marBottom w:val="0"/>
                      <w:divBdr>
                        <w:top w:val="none" w:sz="0" w:space="0" w:color="auto"/>
                        <w:left w:val="none" w:sz="0" w:space="0" w:color="auto"/>
                        <w:bottom w:val="none" w:sz="0" w:space="0" w:color="auto"/>
                        <w:right w:val="none" w:sz="0" w:space="0" w:color="auto"/>
                      </w:divBdr>
                      <w:divsChild>
                        <w:div w:id="187530042">
                          <w:marLeft w:val="0"/>
                          <w:marRight w:val="0"/>
                          <w:marTop w:val="0"/>
                          <w:marBottom w:val="0"/>
                          <w:divBdr>
                            <w:top w:val="none" w:sz="0" w:space="0" w:color="auto"/>
                            <w:left w:val="none" w:sz="0" w:space="0" w:color="auto"/>
                            <w:bottom w:val="none" w:sz="0" w:space="0" w:color="auto"/>
                            <w:right w:val="none" w:sz="0" w:space="0" w:color="auto"/>
                          </w:divBdr>
                        </w:div>
                        <w:div w:id="321081697">
                          <w:marLeft w:val="0"/>
                          <w:marRight w:val="0"/>
                          <w:marTop w:val="0"/>
                          <w:marBottom w:val="0"/>
                          <w:divBdr>
                            <w:top w:val="none" w:sz="0" w:space="0" w:color="auto"/>
                            <w:left w:val="none" w:sz="0" w:space="0" w:color="auto"/>
                            <w:bottom w:val="none" w:sz="0" w:space="0" w:color="auto"/>
                            <w:right w:val="none" w:sz="0" w:space="0" w:color="auto"/>
                          </w:divBdr>
                        </w:div>
                      </w:divsChild>
                    </w:div>
                    <w:div w:id="1482845739">
                      <w:marLeft w:val="0"/>
                      <w:marRight w:val="0"/>
                      <w:marTop w:val="0"/>
                      <w:marBottom w:val="0"/>
                      <w:divBdr>
                        <w:top w:val="none" w:sz="0" w:space="0" w:color="auto"/>
                        <w:left w:val="none" w:sz="0" w:space="0" w:color="auto"/>
                        <w:bottom w:val="none" w:sz="0" w:space="0" w:color="auto"/>
                        <w:right w:val="none" w:sz="0" w:space="0" w:color="auto"/>
                      </w:divBdr>
                      <w:divsChild>
                        <w:div w:id="626200722">
                          <w:marLeft w:val="0"/>
                          <w:marRight w:val="0"/>
                          <w:marTop w:val="0"/>
                          <w:marBottom w:val="0"/>
                          <w:divBdr>
                            <w:top w:val="none" w:sz="0" w:space="0" w:color="auto"/>
                            <w:left w:val="none" w:sz="0" w:space="0" w:color="auto"/>
                            <w:bottom w:val="none" w:sz="0" w:space="0" w:color="auto"/>
                            <w:right w:val="none" w:sz="0" w:space="0" w:color="auto"/>
                          </w:divBdr>
                        </w:div>
                        <w:div w:id="102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5723">
      <w:bodyDiv w:val="1"/>
      <w:marLeft w:val="0"/>
      <w:marRight w:val="0"/>
      <w:marTop w:val="0"/>
      <w:marBottom w:val="0"/>
      <w:divBdr>
        <w:top w:val="none" w:sz="0" w:space="0" w:color="auto"/>
        <w:left w:val="none" w:sz="0" w:space="0" w:color="auto"/>
        <w:bottom w:val="none" w:sz="0" w:space="0" w:color="auto"/>
        <w:right w:val="none" w:sz="0" w:space="0" w:color="auto"/>
      </w:divBdr>
      <w:divsChild>
        <w:div w:id="1899391163">
          <w:marLeft w:val="0"/>
          <w:marRight w:val="0"/>
          <w:marTop w:val="0"/>
          <w:marBottom w:val="0"/>
          <w:divBdr>
            <w:top w:val="none" w:sz="0" w:space="0" w:color="auto"/>
            <w:left w:val="none" w:sz="0" w:space="0" w:color="auto"/>
            <w:bottom w:val="none" w:sz="0" w:space="0" w:color="auto"/>
            <w:right w:val="none" w:sz="0" w:space="0" w:color="auto"/>
          </w:divBdr>
          <w:divsChild>
            <w:div w:id="1381829261">
              <w:marLeft w:val="0"/>
              <w:marRight w:val="0"/>
              <w:marTop w:val="0"/>
              <w:marBottom w:val="0"/>
              <w:divBdr>
                <w:top w:val="none" w:sz="0" w:space="0" w:color="auto"/>
                <w:left w:val="none" w:sz="0" w:space="0" w:color="auto"/>
                <w:bottom w:val="none" w:sz="0" w:space="0" w:color="auto"/>
                <w:right w:val="none" w:sz="0" w:space="0" w:color="auto"/>
              </w:divBdr>
            </w:div>
            <w:div w:id="1456752080">
              <w:marLeft w:val="0"/>
              <w:marRight w:val="0"/>
              <w:marTop w:val="0"/>
              <w:marBottom w:val="0"/>
              <w:divBdr>
                <w:top w:val="none" w:sz="0" w:space="0" w:color="auto"/>
                <w:left w:val="none" w:sz="0" w:space="0" w:color="auto"/>
                <w:bottom w:val="none" w:sz="0" w:space="0" w:color="auto"/>
                <w:right w:val="none" w:sz="0" w:space="0" w:color="auto"/>
              </w:divBdr>
            </w:div>
            <w:div w:id="1757356710">
              <w:marLeft w:val="0"/>
              <w:marRight w:val="0"/>
              <w:marTop w:val="0"/>
              <w:marBottom w:val="0"/>
              <w:divBdr>
                <w:top w:val="none" w:sz="0" w:space="0" w:color="auto"/>
                <w:left w:val="none" w:sz="0" w:space="0" w:color="auto"/>
                <w:bottom w:val="none" w:sz="0" w:space="0" w:color="auto"/>
                <w:right w:val="none" w:sz="0" w:space="0" w:color="auto"/>
              </w:divBdr>
            </w:div>
            <w:div w:id="1157375844">
              <w:marLeft w:val="0"/>
              <w:marRight w:val="0"/>
              <w:marTop w:val="0"/>
              <w:marBottom w:val="0"/>
              <w:divBdr>
                <w:top w:val="none" w:sz="0" w:space="0" w:color="auto"/>
                <w:left w:val="none" w:sz="0" w:space="0" w:color="auto"/>
                <w:bottom w:val="none" w:sz="0" w:space="0" w:color="auto"/>
                <w:right w:val="none" w:sz="0" w:space="0" w:color="auto"/>
              </w:divBdr>
            </w:div>
            <w:div w:id="919756244">
              <w:marLeft w:val="0"/>
              <w:marRight w:val="0"/>
              <w:marTop w:val="0"/>
              <w:marBottom w:val="0"/>
              <w:divBdr>
                <w:top w:val="none" w:sz="0" w:space="0" w:color="auto"/>
                <w:left w:val="none" w:sz="0" w:space="0" w:color="auto"/>
                <w:bottom w:val="none" w:sz="0" w:space="0" w:color="auto"/>
                <w:right w:val="none" w:sz="0" w:space="0" w:color="auto"/>
              </w:divBdr>
            </w:div>
            <w:div w:id="660963044">
              <w:marLeft w:val="0"/>
              <w:marRight w:val="0"/>
              <w:marTop w:val="0"/>
              <w:marBottom w:val="0"/>
              <w:divBdr>
                <w:top w:val="none" w:sz="0" w:space="0" w:color="auto"/>
                <w:left w:val="none" w:sz="0" w:space="0" w:color="auto"/>
                <w:bottom w:val="none" w:sz="0" w:space="0" w:color="auto"/>
                <w:right w:val="none" w:sz="0" w:space="0" w:color="auto"/>
              </w:divBdr>
            </w:div>
            <w:div w:id="339164524">
              <w:marLeft w:val="0"/>
              <w:marRight w:val="0"/>
              <w:marTop w:val="0"/>
              <w:marBottom w:val="0"/>
              <w:divBdr>
                <w:top w:val="none" w:sz="0" w:space="0" w:color="auto"/>
                <w:left w:val="none" w:sz="0" w:space="0" w:color="auto"/>
                <w:bottom w:val="none" w:sz="0" w:space="0" w:color="auto"/>
                <w:right w:val="none" w:sz="0" w:space="0" w:color="auto"/>
              </w:divBdr>
            </w:div>
            <w:div w:id="1616980747">
              <w:marLeft w:val="0"/>
              <w:marRight w:val="0"/>
              <w:marTop w:val="0"/>
              <w:marBottom w:val="0"/>
              <w:divBdr>
                <w:top w:val="none" w:sz="0" w:space="0" w:color="auto"/>
                <w:left w:val="none" w:sz="0" w:space="0" w:color="auto"/>
                <w:bottom w:val="none" w:sz="0" w:space="0" w:color="auto"/>
                <w:right w:val="none" w:sz="0" w:space="0" w:color="auto"/>
              </w:divBdr>
            </w:div>
            <w:div w:id="1490100714">
              <w:marLeft w:val="0"/>
              <w:marRight w:val="0"/>
              <w:marTop w:val="0"/>
              <w:marBottom w:val="0"/>
              <w:divBdr>
                <w:top w:val="none" w:sz="0" w:space="0" w:color="auto"/>
                <w:left w:val="none" w:sz="0" w:space="0" w:color="auto"/>
                <w:bottom w:val="none" w:sz="0" w:space="0" w:color="auto"/>
                <w:right w:val="none" w:sz="0" w:space="0" w:color="auto"/>
              </w:divBdr>
            </w:div>
            <w:div w:id="407967403">
              <w:marLeft w:val="0"/>
              <w:marRight w:val="0"/>
              <w:marTop w:val="0"/>
              <w:marBottom w:val="0"/>
              <w:divBdr>
                <w:top w:val="none" w:sz="0" w:space="0" w:color="auto"/>
                <w:left w:val="none" w:sz="0" w:space="0" w:color="auto"/>
                <w:bottom w:val="none" w:sz="0" w:space="0" w:color="auto"/>
                <w:right w:val="none" w:sz="0" w:space="0" w:color="auto"/>
              </w:divBdr>
            </w:div>
            <w:div w:id="576593127">
              <w:marLeft w:val="0"/>
              <w:marRight w:val="0"/>
              <w:marTop w:val="0"/>
              <w:marBottom w:val="0"/>
              <w:divBdr>
                <w:top w:val="none" w:sz="0" w:space="0" w:color="auto"/>
                <w:left w:val="none" w:sz="0" w:space="0" w:color="auto"/>
                <w:bottom w:val="none" w:sz="0" w:space="0" w:color="auto"/>
                <w:right w:val="none" w:sz="0" w:space="0" w:color="auto"/>
              </w:divBdr>
            </w:div>
            <w:div w:id="1405713144">
              <w:marLeft w:val="0"/>
              <w:marRight w:val="0"/>
              <w:marTop w:val="0"/>
              <w:marBottom w:val="0"/>
              <w:divBdr>
                <w:top w:val="none" w:sz="0" w:space="0" w:color="auto"/>
                <w:left w:val="none" w:sz="0" w:space="0" w:color="auto"/>
                <w:bottom w:val="none" w:sz="0" w:space="0" w:color="auto"/>
                <w:right w:val="none" w:sz="0" w:space="0" w:color="auto"/>
              </w:divBdr>
            </w:div>
            <w:div w:id="533738682">
              <w:marLeft w:val="0"/>
              <w:marRight w:val="0"/>
              <w:marTop w:val="0"/>
              <w:marBottom w:val="0"/>
              <w:divBdr>
                <w:top w:val="none" w:sz="0" w:space="0" w:color="auto"/>
                <w:left w:val="none" w:sz="0" w:space="0" w:color="auto"/>
                <w:bottom w:val="none" w:sz="0" w:space="0" w:color="auto"/>
                <w:right w:val="none" w:sz="0" w:space="0" w:color="auto"/>
              </w:divBdr>
            </w:div>
            <w:div w:id="1307205804">
              <w:marLeft w:val="0"/>
              <w:marRight w:val="0"/>
              <w:marTop w:val="0"/>
              <w:marBottom w:val="0"/>
              <w:divBdr>
                <w:top w:val="none" w:sz="0" w:space="0" w:color="auto"/>
                <w:left w:val="none" w:sz="0" w:space="0" w:color="auto"/>
                <w:bottom w:val="none" w:sz="0" w:space="0" w:color="auto"/>
                <w:right w:val="none" w:sz="0" w:space="0" w:color="auto"/>
              </w:divBdr>
            </w:div>
            <w:div w:id="1509902133">
              <w:marLeft w:val="0"/>
              <w:marRight w:val="0"/>
              <w:marTop w:val="0"/>
              <w:marBottom w:val="0"/>
              <w:divBdr>
                <w:top w:val="none" w:sz="0" w:space="0" w:color="auto"/>
                <w:left w:val="none" w:sz="0" w:space="0" w:color="auto"/>
                <w:bottom w:val="none" w:sz="0" w:space="0" w:color="auto"/>
                <w:right w:val="none" w:sz="0" w:space="0" w:color="auto"/>
              </w:divBdr>
            </w:div>
            <w:div w:id="1684823067">
              <w:marLeft w:val="0"/>
              <w:marRight w:val="0"/>
              <w:marTop w:val="0"/>
              <w:marBottom w:val="0"/>
              <w:divBdr>
                <w:top w:val="none" w:sz="0" w:space="0" w:color="auto"/>
                <w:left w:val="none" w:sz="0" w:space="0" w:color="auto"/>
                <w:bottom w:val="none" w:sz="0" w:space="0" w:color="auto"/>
                <w:right w:val="none" w:sz="0" w:space="0" w:color="auto"/>
              </w:divBdr>
            </w:div>
            <w:div w:id="357708278">
              <w:marLeft w:val="0"/>
              <w:marRight w:val="0"/>
              <w:marTop w:val="0"/>
              <w:marBottom w:val="0"/>
              <w:divBdr>
                <w:top w:val="none" w:sz="0" w:space="0" w:color="auto"/>
                <w:left w:val="none" w:sz="0" w:space="0" w:color="auto"/>
                <w:bottom w:val="none" w:sz="0" w:space="0" w:color="auto"/>
                <w:right w:val="none" w:sz="0" w:space="0" w:color="auto"/>
              </w:divBdr>
            </w:div>
            <w:div w:id="1245532740">
              <w:marLeft w:val="0"/>
              <w:marRight w:val="0"/>
              <w:marTop w:val="0"/>
              <w:marBottom w:val="0"/>
              <w:divBdr>
                <w:top w:val="none" w:sz="0" w:space="0" w:color="auto"/>
                <w:left w:val="none" w:sz="0" w:space="0" w:color="auto"/>
                <w:bottom w:val="none" w:sz="0" w:space="0" w:color="auto"/>
                <w:right w:val="none" w:sz="0" w:space="0" w:color="auto"/>
              </w:divBdr>
            </w:div>
            <w:div w:id="463162535">
              <w:marLeft w:val="0"/>
              <w:marRight w:val="0"/>
              <w:marTop w:val="0"/>
              <w:marBottom w:val="0"/>
              <w:divBdr>
                <w:top w:val="none" w:sz="0" w:space="0" w:color="auto"/>
                <w:left w:val="none" w:sz="0" w:space="0" w:color="auto"/>
                <w:bottom w:val="none" w:sz="0" w:space="0" w:color="auto"/>
                <w:right w:val="none" w:sz="0" w:space="0" w:color="auto"/>
              </w:divBdr>
            </w:div>
            <w:div w:id="799959952">
              <w:marLeft w:val="0"/>
              <w:marRight w:val="0"/>
              <w:marTop w:val="0"/>
              <w:marBottom w:val="0"/>
              <w:divBdr>
                <w:top w:val="none" w:sz="0" w:space="0" w:color="auto"/>
                <w:left w:val="none" w:sz="0" w:space="0" w:color="auto"/>
                <w:bottom w:val="none" w:sz="0" w:space="0" w:color="auto"/>
                <w:right w:val="none" w:sz="0" w:space="0" w:color="auto"/>
              </w:divBdr>
            </w:div>
            <w:div w:id="280771558">
              <w:marLeft w:val="0"/>
              <w:marRight w:val="0"/>
              <w:marTop w:val="0"/>
              <w:marBottom w:val="0"/>
              <w:divBdr>
                <w:top w:val="none" w:sz="0" w:space="0" w:color="auto"/>
                <w:left w:val="none" w:sz="0" w:space="0" w:color="auto"/>
                <w:bottom w:val="none" w:sz="0" w:space="0" w:color="auto"/>
                <w:right w:val="none" w:sz="0" w:space="0" w:color="auto"/>
              </w:divBdr>
            </w:div>
            <w:div w:id="132673962">
              <w:marLeft w:val="0"/>
              <w:marRight w:val="0"/>
              <w:marTop w:val="0"/>
              <w:marBottom w:val="0"/>
              <w:divBdr>
                <w:top w:val="none" w:sz="0" w:space="0" w:color="auto"/>
                <w:left w:val="none" w:sz="0" w:space="0" w:color="auto"/>
                <w:bottom w:val="none" w:sz="0" w:space="0" w:color="auto"/>
                <w:right w:val="none" w:sz="0" w:space="0" w:color="auto"/>
              </w:divBdr>
            </w:div>
            <w:div w:id="1131901849">
              <w:marLeft w:val="0"/>
              <w:marRight w:val="0"/>
              <w:marTop w:val="0"/>
              <w:marBottom w:val="0"/>
              <w:divBdr>
                <w:top w:val="none" w:sz="0" w:space="0" w:color="auto"/>
                <w:left w:val="none" w:sz="0" w:space="0" w:color="auto"/>
                <w:bottom w:val="none" w:sz="0" w:space="0" w:color="auto"/>
                <w:right w:val="none" w:sz="0" w:space="0" w:color="auto"/>
              </w:divBdr>
            </w:div>
            <w:div w:id="1862623005">
              <w:marLeft w:val="0"/>
              <w:marRight w:val="0"/>
              <w:marTop w:val="0"/>
              <w:marBottom w:val="0"/>
              <w:divBdr>
                <w:top w:val="none" w:sz="0" w:space="0" w:color="auto"/>
                <w:left w:val="none" w:sz="0" w:space="0" w:color="auto"/>
                <w:bottom w:val="none" w:sz="0" w:space="0" w:color="auto"/>
                <w:right w:val="none" w:sz="0" w:space="0" w:color="auto"/>
              </w:divBdr>
            </w:div>
            <w:div w:id="2086299170">
              <w:marLeft w:val="0"/>
              <w:marRight w:val="0"/>
              <w:marTop w:val="0"/>
              <w:marBottom w:val="0"/>
              <w:divBdr>
                <w:top w:val="none" w:sz="0" w:space="0" w:color="auto"/>
                <w:left w:val="none" w:sz="0" w:space="0" w:color="auto"/>
                <w:bottom w:val="none" w:sz="0" w:space="0" w:color="auto"/>
                <w:right w:val="none" w:sz="0" w:space="0" w:color="auto"/>
              </w:divBdr>
            </w:div>
            <w:div w:id="1455639278">
              <w:marLeft w:val="0"/>
              <w:marRight w:val="0"/>
              <w:marTop w:val="0"/>
              <w:marBottom w:val="0"/>
              <w:divBdr>
                <w:top w:val="none" w:sz="0" w:space="0" w:color="auto"/>
                <w:left w:val="none" w:sz="0" w:space="0" w:color="auto"/>
                <w:bottom w:val="none" w:sz="0" w:space="0" w:color="auto"/>
                <w:right w:val="none" w:sz="0" w:space="0" w:color="auto"/>
              </w:divBdr>
            </w:div>
            <w:div w:id="858661565">
              <w:marLeft w:val="0"/>
              <w:marRight w:val="0"/>
              <w:marTop w:val="0"/>
              <w:marBottom w:val="0"/>
              <w:divBdr>
                <w:top w:val="none" w:sz="0" w:space="0" w:color="auto"/>
                <w:left w:val="none" w:sz="0" w:space="0" w:color="auto"/>
                <w:bottom w:val="none" w:sz="0" w:space="0" w:color="auto"/>
                <w:right w:val="none" w:sz="0" w:space="0" w:color="auto"/>
              </w:divBdr>
            </w:div>
            <w:div w:id="917446583">
              <w:marLeft w:val="0"/>
              <w:marRight w:val="0"/>
              <w:marTop w:val="0"/>
              <w:marBottom w:val="0"/>
              <w:divBdr>
                <w:top w:val="none" w:sz="0" w:space="0" w:color="auto"/>
                <w:left w:val="none" w:sz="0" w:space="0" w:color="auto"/>
                <w:bottom w:val="none" w:sz="0" w:space="0" w:color="auto"/>
                <w:right w:val="none" w:sz="0" w:space="0" w:color="auto"/>
              </w:divBdr>
            </w:div>
            <w:div w:id="1055932995">
              <w:marLeft w:val="0"/>
              <w:marRight w:val="0"/>
              <w:marTop w:val="0"/>
              <w:marBottom w:val="0"/>
              <w:divBdr>
                <w:top w:val="none" w:sz="0" w:space="0" w:color="auto"/>
                <w:left w:val="none" w:sz="0" w:space="0" w:color="auto"/>
                <w:bottom w:val="none" w:sz="0" w:space="0" w:color="auto"/>
                <w:right w:val="none" w:sz="0" w:space="0" w:color="auto"/>
              </w:divBdr>
            </w:div>
            <w:div w:id="350495957">
              <w:marLeft w:val="0"/>
              <w:marRight w:val="0"/>
              <w:marTop w:val="0"/>
              <w:marBottom w:val="0"/>
              <w:divBdr>
                <w:top w:val="none" w:sz="0" w:space="0" w:color="auto"/>
                <w:left w:val="none" w:sz="0" w:space="0" w:color="auto"/>
                <w:bottom w:val="none" w:sz="0" w:space="0" w:color="auto"/>
                <w:right w:val="none" w:sz="0" w:space="0" w:color="auto"/>
              </w:divBdr>
            </w:div>
            <w:div w:id="363336371">
              <w:marLeft w:val="0"/>
              <w:marRight w:val="0"/>
              <w:marTop w:val="0"/>
              <w:marBottom w:val="0"/>
              <w:divBdr>
                <w:top w:val="none" w:sz="0" w:space="0" w:color="auto"/>
                <w:left w:val="none" w:sz="0" w:space="0" w:color="auto"/>
                <w:bottom w:val="none" w:sz="0" w:space="0" w:color="auto"/>
                <w:right w:val="none" w:sz="0" w:space="0" w:color="auto"/>
              </w:divBdr>
            </w:div>
            <w:div w:id="1793599331">
              <w:marLeft w:val="0"/>
              <w:marRight w:val="0"/>
              <w:marTop w:val="0"/>
              <w:marBottom w:val="0"/>
              <w:divBdr>
                <w:top w:val="none" w:sz="0" w:space="0" w:color="auto"/>
                <w:left w:val="none" w:sz="0" w:space="0" w:color="auto"/>
                <w:bottom w:val="none" w:sz="0" w:space="0" w:color="auto"/>
                <w:right w:val="none" w:sz="0" w:space="0" w:color="auto"/>
              </w:divBdr>
            </w:div>
            <w:div w:id="481120022">
              <w:marLeft w:val="0"/>
              <w:marRight w:val="0"/>
              <w:marTop w:val="0"/>
              <w:marBottom w:val="0"/>
              <w:divBdr>
                <w:top w:val="none" w:sz="0" w:space="0" w:color="auto"/>
                <w:left w:val="none" w:sz="0" w:space="0" w:color="auto"/>
                <w:bottom w:val="none" w:sz="0" w:space="0" w:color="auto"/>
                <w:right w:val="none" w:sz="0" w:space="0" w:color="auto"/>
              </w:divBdr>
            </w:div>
            <w:div w:id="241572380">
              <w:marLeft w:val="0"/>
              <w:marRight w:val="0"/>
              <w:marTop w:val="0"/>
              <w:marBottom w:val="0"/>
              <w:divBdr>
                <w:top w:val="none" w:sz="0" w:space="0" w:color="auto"/>
                <w:left w:val="none" w:sz="0" w:space="0" w:color="auto"/>
                <w:bottom w:val="none" w:sz="0" w:space="0" w:color="auto"/>
                <w:right w:val="none" w:sz="0" w:space="0" w:color="auto"/>
              </w:divBdr>
            </w:div>
            <w:div w:id="1134711841">
              <w:marLeft w:val="0"/>
              <w:marRight w:val="0"/>
              <w:marTop w:val="0"/>
              <w:marBottom w:val="0"/>
              <w:divBdr>
                <w:top w:val="none" w:sz="0" w:space="0" w:color="auto"/>
                <w:left w:val="none" w:sz="0" w:space="0" w:color="auto"/>
                <w:bottom w:val="none" w:sz="0" w:space="0" w:color="auto"/>
                <w:right w:val="none" w:sz="0" w:space="0" w:color="auto"/>
              </w:divBdr>
            </w:div>
            <w:div w:id="439767120">
              <w:marLeft w:val="0"/>
              <w:marRight w:val="0"/>
              <w:marTop w:val="0"/>
              <w:marBottom w:val="0"/>
              <w:divBdr>
                <w:top w:val="none" w:sz="0" w:space="0" w:color="auto"/>
                <w:left w:val="none" w:sz="0" w:space="0" w:color="auto"/>
                <w:bottom w:val="none" w:sz="0" w:space="0" w:color="auto"/>
                <w:right w:val="none" w:sz="0" w:space="0" w:color="auto"/>
              </w:divBdr>
            </w:div>
            <w:div w:id="841773009">
              <w:marLeft w:val="0"/>
              <w:marRight w:val="0"/>
              <w:marTop w:val="0"/>
              <w:marBottom w:val="0"/>
              <w:divBdr>
                <w:top w:val="none" w:sz="0" w:space="0" w:color="auto"/>
                <w:left w:val="none" w:sz="0" w:space="0" w:color="auto"/>
                <w:bottom w:val="none" w:sz="0" w:space="0" w:color="auto"/>
                <w:right w:val="none" w:sz="0" w:space="0" w:color="auto"/>
              </w:divBdr>
            </w:div>
            <w:div w:id="1285619990">
              <w:marLeft w:val="0"/>
              <w:marRight w:val="0"/>
              <w:marTop w:val="0"/>
              <w:marBottom w:val="0"/>
              <w:divBdr>
                <w:top w:val="none" w:sz="0" w:space="0" w:color="auto"/>
                <w:left w:val="none" w:sz="0" w:space="0" w:color="auto"/>
                <w:bottom w:val="none" w:sz="0" w:space="0" w:color="auto"/>
                <w:right w:val="none" w:sz="0" w:space="0" w:color="auto"/>
              </w:divBdr>
            </w:div>
            <w:div w:id="1138379446">
              <w:marLeft w:val="0"/>
              <w:marRight w:val="0"/>
              <w:marTop w:val="0"/>
              <w:marBottom w:val="0"/>
              <w:divBdr>
                <w:top w:val="none" w:sz="0" w:space="0" w:color="auto"/>
                <w:left w:val="none" w:sz="0" w:space="0" w:color="auto"/>
                <w:bottom w:val="none" w:sz="0" w:space="0" w:color="auto"/>
                <w:right w:val="none" w:sz="0" w:space="0" w:color="auto"/>
              </w:divBdr>
            </w:div>
            <w:div w:id="1137258143">
              <w:marLeft w:val="0"/>
              <w:marRight w:val="0"/>
              <w:marTop w:val="0"/>
              <w:marBottom w:val="0"/>
              <w:divBdr>
                <w:top w:val="none" w:sz="0" w:space="0" w:color="auto"/>
                <w:left w:val="none" w:sz="0" w:space="0" w:color="auto"/>
                <w:bottom w:val="none" w:sz="0" w:space="0" w:color="auto"/>
                <w:right w:val="none" w:sz="0" w:space="0" w:color="auto"/>
              </w:divBdr>
            </w:div>
            <w:div w:id="666590547">
              <w:marLeft w:val="0"/>
              <w:marRight w:val="0"/>
              <w:marTop w:val="0"/>
              <w:marBottom w:val="0"/>
              <w:divBdr>
                <w:top w:val="none" w:sz="0" w:space="0" w:color="auto"/>
                <w:left w:val="none" w:sz="0" w:space="0" w:color="auto"/>
                <w:bottom w:val="none" w:sz="0" w:space="0" w:color="auto"/>
                <w:right w:val="none" w:sz="0" w:space="0" w:color="auto"/>
              </w:divBdr>
            </w:div>
            <w:div w:id="1260914349">
              <w:marLeft w:val="0"/>
              <w:marRight w:val="0"/>
              <w:marTop w:val="0"/>
              <w:marBottom w:val="0"/>
              <w:divBdr>
                <w:top w:val="none" w:sz="0" w:space="0" w:color="auto"/>
                <w:left w:val="none" w:sz="0" w:space="0" w:color="auto"/>
                <w:bottom w:val="none" w:sz="0" w:space="0" w:color="auto"/>
                <w:right w:val="none" w:sz="0" w:space="0" w:color="auto"/>
              </w:divBdr>
            </w:div>
            <w:div w:id="868371235">
              <w:marLeft w:val="0"/>
              <w:marRight w:val="0"/>
              <w:marTop w:val="0"/>
              <w:marBottom w:val="0"/>
              <w:divBdr>
                <w:top w:val="none" w:sz="0" w:space="0" w:color="auto"/>
                <w:left w:val="none" w:sz="0" w:space="0" w:color="auto"/>
                <w:bottom w:val="none" w:sz="0" w:space="0" w:color="auto"/>
                <w:right w:val="none" w:sz="0" w:space="0" w:color="auto"/>
              </w:divBdr>
            </w:div>
            <w:div w:id="538471086">
              <w:marLeft w:val="0"/>
              <w:marRight w:val="0"/>
              <w:marTop w:val="0"/>
              <w:marBottom w:val="0"/>
              <w:divBdr>
                <w:top w:val="none" w:sz="0" w:space="0" w:color="auto"/>
                <w:left w:val="none" w:sz="0" w:space="0" w:color="auto"/>
                <w:bottom w:val="none" w:sz="0" w:space="0" w:color="auto"/>
                <w:right w:val="none" w:sz="0" w:space="0" w:color="auto"/>
              </w:divBdr>
            </w:div>
            <w:div w:id="883635535">
              <w:marLeft w:val="0"/>
              <w:marRight w:val="0"/>
              <w:marTop w:val="0"/>
              <w:marBottom w:val="0"/>
              <w:divBdr>
                <w:top w:val="none" w:sz="0" w:space="0" w:color="auto"/>
                <w:left w:val="none" w:sz="0" w:space="0" w:color="auto"/>
                <w:bottom w:val="none" w:sz="0" w:space="0" w:color="auto"/>
                <w:right w:val="none" w:sz="0" w:space="0" w:color="auto"/>
              </w:divBdr>
            </w:div>
            <w:div w:id="815495645">
              <w:marLeft w:val="0"/>
              <w:marRight w:val="0"/>
              <w:marTop w:val="0"/>
              <w:marBottom w:val="0"/>
              <w:divBdr>
                <w:top w:val="none" w:sz="0" w:space="0" w:color="auto"/>
                <w:left w:val="none" w:sz="0" w:space="0" w:color="auto"/>
                <w:bottom w:val="none" w:sz="0" w:space="0" w:color="auto"/>
                <w:right w:val="none" w:sz="0" w:space="0" w:color="auto"/>
              </w:divBdr>
            </w:div>
            <w:div w:id="1306424363">
              <w:marLeft w:val="0"/>
              <w:marRight w:val="0"/>
              <w:marTop w:val="0"/>
              <w:marBottom w:val="0"/>
              <w:divBdr>
                <w:top w:val="none" w:sz="0" w:space="0" w:color="auto"/>
                <w:left w:val="none" w:sz="0" w:space="0" w:color="auto"/>
                <w:bottom w:val="none" w:sz="0" w:space="0" w:color="auto"/>
                <w:right w:val="none" w:sz="0" w:space="0" w:color="auto"/>
              </w:divBdr>
            </w:div>
            <w:div w:id="1391268919">
              <w:marLeft w:val="0"/>
              <w:marRight w:val="0"/>
              <w:marTop w:val="0"/>
              <w:marBottom w:val="0"/>
              <w:divBdr>
                <w:top w:val="none" w:sz="0" w:space="0" w:color="auto"/>
                <w:left w:val="none" w:sz="0" w:space="0" w:color="auto"/>
                <w:bottom w:val="none" w:sz="0" w:space="0" w:color="auto"/>
                <w:right w:val="none" w:sz="0" w:space="0" w:color="auto"/>
              </w:divBdr>
            </w:div>
            <w:div w:id="34893877">
              <w:marLeft w:val="0"/>
              <w:marRight w:val="0"/>
              <w:marTop w:val="0"/>
              <w:marBottom w:val="0"/>
              <w:divBdr>
                <w:top w:val="none" w:sz="0" w:space="0" w:color="auto"/>
                <w:left w:val="none" w:sz="0" w:space="0" w:color="auto"/>
                <w:bottom w:val="none" w:sz="0" w:space="0" w:color="auto"/>
                <w:right w:val="none" w:sz="0" w:space="0" w:color="auto"/>
              </w:divBdr>
            </w:div>
            <w:div w:id="1237399635">
              <w:marLeft w:val="0"/>
              <w:marRight w:val="0"/>
              <w:marTop w:val="0"/>
              <w:marBottom w:val="0"/>
              <w:divBdr>
                <w:top w:val="none" w:sz="0" w:space="0" w:color="auto"/>
                <w:left w:val="none" w:sz="0" w:space="0" w:color="auto"/>
                <w:bottom w:val="none" w:sz="0" w:space="0" w:color="auto"/>
                <w:right w:val="none" w:sz="0" w:space="0" w:color="auto"/>
              </w:divBdr>
            </w:div>
            <w:div w:id="1335721968">
              <w:marLeft w:val="0"/>
              <w:marRight w:val="0"/>
              <w:marTop w:val="0"/>
              <w:marBottom w:val="0"/>
              <w:divBdr>
                <w:top w:val="none" w:sz="0" w:space="0" w:color="auto"/>
                <w:left w:val="none" w:sz="0" w:space="0" w:color="auto"/>
                <w:bottom w:val="none" w:sz="0" w:space="0" w:color="auto"/>
                <w:right w:val="none" w:sz="0" w:space="0" w:color="auto"/>
              </w:divBdr>
            </w:div>
            <w:div w:id="1006710668">
              <w:marLeft w:val="0"/>
              <w:marRight w:val="0"/>
              <w:marTop w:val="0"/>
              <w:marBottom w:val="0"/>
              <w:divBdr>
                <w:top w:val="none" w:sz="0" w:space="0" w:color="auto"/>
                <w:left w:val="none" w:sz="0" w:space="0" w:color="auto"/>
                <w:bottom w:val="none" w:sz="0" w:space="0" w:color="auto"/>
                <w:right w:val="none" w:sz="0" w:space="0" w:color="auto"/>
              </w:divBdr>
            </w:div>
            <w:div w:id="704529112">
              <w:marLeft w:val="0"/>
              <w:marRight w:val="0"/>
              <w:marTop w:val="0"/>
              <w:marBottom w:val="0"/>
              <w:divBdr>
                <w:top w:val="none" w:sz="0" w:space="0" w:color="auto"/>
                <w:left w:val="none" w:sz="0" w:space="0" w:color="auto"/>
                <w:bottom w:val="none" w:sz="0" w:space="0" w:color="auto"/>
                <w:right w:val="none" w:sz="0" w:space="0" w:color="auto"/>
              </w:divBdr>
            </w:div>
            <w:div w:id="24991591">
              <w:marLeft w:val="0"/>
              <w:marRight w:val="0"/>
              <w:marTop w:val="0"/>
              <w:marBottom w:val="0"/>
              <w:divBdr>
                <w:top w:val="none" w:sz="0" w:space="0" w:color="auto"/>
                <w:left w:val="none" w:sz="0" w:space="0" w:color="auto"/>
                <w:bottom w:val="none" w:sz="0" w:space="0" w:color="auto"/>
                <w:right w:val="none" w:sz="0" w:space="0" w:color="auto"/>
              </w:divBdr>
            </w:div>
            <w:div w:id="4430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826">
      <w:bodyDiv w:val="1"/>
      <w:marLeft w:val="0"/>
      <w:marRight w:val="0"/>
      <w:marTop w:val="0"/>
      <w:marBottom w:val="0"/>
      <w:divBdr>
        <w:top w:val="none" w:sz="0" w:space="0" w:color="auto"/>
        <w:left w:val="none" w:sz="0" w:space="0" w:color="auto"/>
        <w:bottom w:val="none" w:sz="0" w:space="0" w:color="auto"/>
        <w:right w:val="none" w:sz="0" w:space="0" w:color="auto"/>
      </w:divBdr>
      <w:divsChild>
        <w:div w:id="67316141">
          <w:marLeft w:val="0"/>
          <w:marRight w:val="0"/>
          <w:marTop w:val="0"/>
          <w:marBottom w:val="0"/>
          <w:divBdr>
            <w:top w:val="none" w:sz="0" w:space="0" w:color="auto"/>
            <w:left w:val="none" w:sz="0" w:space="0" w:color="auto"/>
            <w:bottom w:val="none" w:sz="0" w:space="0" w:color="auto"/>
            <w:right w:val="none" w:sz="0" w:space="0" w:color="auto"/>
          </w:divBdr>
          <w:divsChild>
            <w:div w:id="544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263">
      <w:bodyDiv w:val="1"/>
      <w:marLeft w:val="0"/>
      <w:marRight w:val="0"/>
      <w:marTop w:val="0"/>
      <w:marBottom w:val="0"/>
      <w:divBdr>
        <w:top w:val="none" w:sz="0" w:space="0" w:color="auto"/>
        <w:left w:val="none" w:sz="0" w:space="0" w:color="auto"/>
        <w:bottom w:val="none" w:sz="0" w:space="0" w:color="auto"/>
        <w:right w:val="none" w:sz="0" w:space="0" w:color="auto"/>
      </w:divBdr>
    </w:div>
    <w:div w:id="1975793395">
      <w:bodyDiv w:val="1"/>
      <w:marLeft w:val="0"/>
      <w:marRight w:val="0"/>
      <w:marTop w:val="0"/>
      <w:marBottom w:val="0"/>
      <w:divBdr>
        <w:top w:val="none" w:sz="0" w:space="0" w:color="auto"/>
        <w:left w:val="none" w:sz="0" w:space="0" w:color="auto"/>
        <w:bottom w:val="none" w:sz="0" w:space="0" w:color="auto"/>
        <w:right w:val="none" w:sz="0" w:space="0" w:color="auto"/>
      </w:divBdr>
    </w:div>
    <w:div w:id="1987277553">
      <w:bodyDiv w:val="1"/>
      <w:marLeft w:val="0"/>
      <w:marRight w:val="0"/>
      <w:marTop w:val="0"/>
      <w:marBottom w:val="0"/>
      <w:divBdr>
        <w:top w:val="none" w:sz="0" w:space="0" w:color="auto"/>
        <w:left w:val="none" w:sz="0" w:space="0" w:color="auto"/>
        <w:bottom w:val="none" w:sz="0" w:space="0" w:color="auto"/>
        <w:right w:val="none" w:sz="0" w:space="0" w:color="auto"/>
      </w:divBdr>
      <w:divsChild>
        <w:div w:id="33317488">
          <w:marLeft w:val="0"/>
          <w:marRight w:val="0"/>
          <w:marTop w:val="0"/>
          <w:marBottom w:val="0"/>
          <w:divBdr>
            <w:top w:val="none" w:sz="0" w:space="0" w:color="auto"/>
            <w:left w:val="none" w:sz="0" w:space="0" w:color="auto"/>
            <w:bottom w:val="none" w:sz="0" w:space="0" w:color="auto"/>
            <w:right w:val="none" w:sz="0" w:space="0" w:color="auto"/>
          </w:divBdr>
          <w:divsChild>
            <w:div w:id="860317096">
              <w:marLeft w:val="0"/>
              <w:marRight w:val="0"/>
              <w:marTop w:val="0"/>
              <w:marBottom w:val="0"/>
              <w:divBdr>
                <w:top w:val="none" w:sz="0" w:space="0" w:color="auto"/>
                <w:left w:val="none" w:sz="0" w:space="0" w:color="auto"/>
                <w:bottom w:val="none" w:sz="0" w:space="0" w:color="auto"/>
                <w:right w:val="none" w:sz="0" w:space="0" w:color="auto"/>
              </w:divBdr>
            </w:div>
            <w:div w:id="40206068">
              <w:marLeft w:val="0"/>
              <w:marRight w:val="0"/>
              <w:marTop w:val="0"/>
              <w:marBottom w:val="0"/>
              <w:divBdr>
                <w:top w:val="none" w:sz="0" w:space="0" w:color="auto"/>
                <w:left w:val="none" w:sz="0" w:space="0" w:color="auto"/>
                <w:bottom w:val="none" w:sz="0" w:space="0" w:color="auto"/>
                <w:right w:val="none" w:sz="0" w:space="0" w:color="auto"/>
              </w:divBdr>
            </w:div>
            <w:div w:id="172186946">
              <w:marLeft w:val="0"/>
              <w:marRight w:val="0"/>
              <w:marTop w:val="0"/>
              <w:marBottom w:val="0"/>
              <w:divBdr>
                <w:top w:val="none" w:sz="0" w:space="0" w:color="auto"/>
                <w:left w:val="none" w:sz="0" w:space="0" w:color="auto"/>
                <w:bottom w:val="none" w:sz="0" w:space="0" w:color="auto"/>
                <w:right w:val="none" w:sz="0" w:space="0" w:color="auto"/>
              </w:divBdr>
            </w:div>
            <w:div w:id="1262254164">
              <w:marLeft w:val="0"/>
              <w:marRight w:val="0"/>
              <w:marTop w:val="0"/>
              <w:marBottom w:val="0"/>
              <w:divBdr>
                <w:top w:val="none" w:sz="0" w:space="0" w:color="auto"/>
                <w:left w:val="none" w:sz="0" w:space="0" w:color="auto"/>
                <w:bottom w:val="none" w:sz="0" w:space="0" w:color="auto"/>
                <w:right w:val="none" w:sz="0" w:space="0" w:color="auto"/>
              </w:divBdr>
            </w:div>
            <w:div w:id="1385057179">
              <w:marLeft w:val="0"/>
              <w:marRight w:val="0"/>
              <w:marTop w:val="0"/>
              <w:marBottom w:val="0"/>
              <w:divBdr>
                <w:top w:val="none" w:sz="0" w:space="0" w:color="auto"/>
                <w:left w:val="none" w:sz="0" w:space="0" w:color="auto"/>
                <w:bottom w:val="none" w:sz="0" w:space="0" w:color="auto"/>
                <w:right w:val="none" w:sz="0" w:space="0" w:color="auto"/>
              </w:divBdr>
            </w:div>
            <w:div w:id="714354226">
              <w:marLeft w:val="0"/>
              <w:marRight w:val="0"/>
              <w:marTop w:val="0"/>
              <w:marBottom w:val="0"/>
              <w:divBdr>
                <w:top w:val="none" w:sz="0" w:space="0" w:color="auto"/>
                <w:left w:val="none" w:sz="0" w:space="0" w:color="auto"/>
                <w:bottom w:val="none" w:sz="0" w:space="0" w:color="auto"/>
                <w:right w:val="none" w:sz="0" w:space="0" w:color="auto"/>
              </w:divBdr>
            </w:div>
            <w:div w:id="1447919115">
              <w:marLeft w:val="0"/>
              <w:marRight w:val="0"/>
              <w:marTop w:val="0"/>
              <w:marBottom w:val="0"/>
              <w:divBdr>
                <w:top w:val="none" w:sz="0" w:space="0" w:color="auto"/>
                <w:left w:val="none" w:sz="0" w:space="0" w:color="auto"/>
                <w:bottom w:val="none" w:sz="0" w:space="0" w:color="auto"/>
                <w:right w:val="none" w:sz="0" w:space="0" w:color="auto"/>
              </w:divBdr>
            </w:div>
            <w:div w:id="643779504">
              <w:marLeft w:val="0"/>
              <w:marRight w:val="0"/>
              <w:marTop w:val="0"/>
              <w:marBottom w:val="0"/>
              <w:divBdr>
                <w:top w:val="none" w:sz="0" w:space="0" w:color="auto"/>
                <w:left w:val="none" w:sz="0" w:space="0" w:color="auto"/>
                <w:bottom w:val="none" w:sz="0" w:space="0" w:color="auto"/>
                <w:right w:val="none" w:sz="0" w:space="0" w:color="auto"/>
              </w:divBdr>
            </w:div>
            <w:div w:id="1144472629">
              <w:marLeft w:val="0"/>
              <w:marRight w:val="0"/>
              <w:marTop w:val="0"/>
              <w:marBottom w:val="0"/>
              <w:divBdr>
                <w:top w:val="none" w:sz="0" w:space="0" w:color="auto"/>
                <w:left w:val="none" w:sz="0" w:space="0" w:color="auto"/>
                <w:bottom w:val="none" w:sz="0" w:space="0" w:color="auto"/>
                <w:right w:val="none" w:sz="0" w:space="0" w:color="auto"/>
              </w:divBdr>
            </w:div>
            <w:div w:id="1142969468">
              <w:marLeft w:val="0"/>
              <w:marRight w:val="0"/>
              <w:marTop w:val="0"/>
              <w:marBottom w:val="0"/>
              <w:divBdr>
                <w:top w:val="none" w:sz="0" w:space="0" w:color="auto"/>
                <w:left w:val="none" w:sz="0" w:space="0" w:color="auto"/>
                <w:bottom w:val="none" w:sz="0" w:space="0" w:color="auto"/>
                <w:right w:val="none" w:sz="0" w:space="0" w:color="auto"/>
              </w:divBdr>
            </w:div>
            <w:div w:id="1107971453">
              <w:marLeft w:val="0"/>
              <w:marRight w:val="0"/>
              <w:marTop w:val="0"/>
              <w:marBottom w:val="0"/>
              <w:divBdr>
                <w:top w:val="none" w:sz="0" w:space="0" w:color="auto"/>
                <w:left w:val="none" w:sz="0" w:space="0" w:color="auto"/>
                <w:bottom w:val="none" w:sz="0" w:space="0" w:color="auto"/>
                <w:right w:val="none" w:sz="0" w:space="0" w:color="auto"/>
              </w:divBdr>
            </w:div>
            <w:div w:id="1400594686">
              <w:marLeft w:val="0"/>
              <w:marRight w:val="0"/>
              <w:marTop w:val="0"/>
              <w:marBottom w:val="0"/>
              <w:divBdr>
                <w:top w:val="none" w:sz="0" w:space="0" w:color="auto"/>
                <w:left w:val="none" w:sz="0" w:space="0" w:color="auto"/>
                <w:bottom w:val="none" w:sz="0" w:space="0" w:color="auto"/>
                <w:right w:val="none" w:sz="0" w:space="0" w:color="auto"/>
              </w:divBdr>
            </w:div>
            <w:div w:id="362167913">
              <w:marLeft w:val="0"/>
              <w:marRight w:val="0"/>
              <w:marTop w:val="0"/>
              <w:marBottom w:val="0"/>
              <w:divBdr>
                <w:top w:val="none" w:sz="0" w:space="0" w:color="auto"/>
                <w:left w:val="none" w:sz="0" w:space="0" w:color="auto"/>
                <w:bottom w:val="none" w:sz="0" w:space="0" w:color="auto"/>
                <w:right w:val="none" w:sz="0" w:space="0" w:color="auto"/>
              </w:divBdr>
            </w:div>
            <w:div w:id="1366784387">
              <w:marLeft w:val="0"/>
              <w:marRight w:val="0"/>
              <w:marTop w:val="0"/>
              <w:marBottom w:val="0"/>
              <w:divBdr>
                <w:top w:val="none" w:sz="0" w:space="0" w:color="auto"/>
                <w:left w:val="none" w:sz="0" w:space="0" w:color="auto"/>
                <w:bottom w:val="none" w:sz="0" w:space="0" w:color="auto"/>
                <w:right w:val="none" w:sz="0" w:space="0" w:color="auto"/>
              </w:divBdr>
            </w:div>
            <w:div w:id="1400203810">
              <w:marLeft w:val="0"/>
              <w:marRight w:val="0"/>
              <w:marTop w:val="0"/>
              <w:marBottom w:val="0"/>
              <w:divBdr>
                <w:top w:val="none" w:sz="0" w:space="0" w:color="auto"/>
                <w:left w:val="none" w:sz="0" w:space="0" w:color="auto"/>
                <w:bottom w:val="none" w:sz="0" w:space="0" w:color="auto"/>
                <w:right w:val="none" w:sz="0" w:space="0" w:color="auto"/>
              </w:divBdr>
            </w:div>
            <w:div w:id="1138033782">
              <w:marLeft w:val="0"/>
              <w:marRight w:val="0"/>
              <w:marTop w:val="0"/>
              <w:marBottom w:val="0"/>
              <w:divBdr>
                <w:top w:val="none" w:sz="0" w:space="0" w:color="auto"/>
                <w:left w:val="none" w:sz="0" w:space="0" w:color="auto"/>
                <w:bottom w:val="none" w:sz="0" w:space="0" w:color="auto"/>
                <w:right w:val="none" w:sz="0" w:space="0" w:color="auto"/>
              </w:divBdr>
            </w:div>
            <w:div w:id="816843308">
              <w:marLeft w:val="0"/>
              <w:marRight w:val="0"/>
              <w:marTop w:val="0"/>
              <w:marBottom w:val="0"/>
              <w:divBdr>
                <w:top w:val="none" w:sz="0" w:space="0" w:color="auto"/>
                <w:left w:val="none" w:sz="0" w:space="0" w:color="auto"/>
                <w:bottom w:val="none" w:sz="0" w:space="0" w:color="auto"/>
                <w:right w:val="none" w:sz="0" w:space="0" w:color="auto"/>
              </w:divBdr>
            </w:div>
            <w:div w:id="1124813306">
              <w:marLeft w:val="0"/>
              <w:marRight w:val="0"/>
              <w:marTop w:val="0"/>
              <w:marBottom w:val="0"/>
              <w:divBdr>
                <w:top w:val="none" w:sz="0" w:space="0" w:color="auto"/>
                <w:left w:val="none" w:sz="0" w:space="0" w:color="auto"/>
                <w:bottom w:val="none" w:sz="0" w:space="0" w:color="auto"/>
                <w:right w:val="none" w:sz="0" w:space="0" w:color="auto"/>
              </w:divBdr>
            </w:div>
            <w:div w:id="657803466">
              <w:marLeft w:val="0"/>
              <w:marRight w:val="0"/>
              <w:marTop w:val="0"/>
              <w:marBottom w:val="0"/>
              <w:divBdr>
                <w:top w:val="none" w:sz="0" w:space="0" w:color="auto"/>
                <w:left w:val="none" w:sz="0" w:space="0" w:color="auto"/>
                <w:bottom w:val="none" w:sz="0" w:space="0" w:color="auto"/>
                <w:right w:val="none" w:sz="0" w:space="0" w:color="auto"/>
              </w:divBdr>
            </w:div>
            <w:div w:id="2024285155">
              <w:marLeft w:val="0"/>
              <w:marRight w:val="0"/>
              <w:marTop w:val="0"/>
              <w:marBottom w:val="0"/>
              <w:divBdr>
                <w:top w:val="none" w:sz="0" w:space="0" w:color="auto"/>
                <w:left w:val="none" w:sz="0" w:space="0" w:color="auto"/>
                <w:bottom w:val="none" w:sz="0" w:space="0" w:color="auto"/>
                <w:right w:val="none" w:sz="0" w:space="0" w:color="auto"/>
              </w:divBdr>
            </w:div>
            <w:div w:id="1118337262">
              <w:marLeft w:val="0"/>
              <w:marRight w:val="0"/>
              <w:marTop w:val="0"/>
              <w:marBottom w:val="0"/>
              <w:divBdr>
                <w:top w:val="none" w:sz="0" w:space="0" w:color="auto"/>
                <w:left w:val="none" w:sz="0" w:space="0" w:color="auto"/>
                <w:bottom w:val="none" w:sz="0" w:space="0" w:color="auto"/>
                <w:right w:val="none" w:sz="0" w:space="0" w:color="auto"/>
              </w:divBdr>
            </w:div>
            <w:div w:id="1797524526">
              <w:marLeft w:val="0"/>
              <w:marRight w:val="0"/>
              <w:marTop w:val="0"/>
              <w:marBottom w:val="0"/>
              <w:divBdr>
                <w:top w:val="none" w:sz="0" w:space="0" w:color="auto"/>
                <w:left w:val="none" w:sz="0" w:space="0" w:color="auto"/>
                <w:bottom w:val="none" w:sz="0" w:space="0" w:color="auto"/>
                <w:right w:val="none" w:sz="0" w:space="0" w:color="auto"/>
              </w:divBdr>
            </w:div>
            <w:div w:id="1274747518">
              <w:marLeft w:val="0"/>
              <w:marRight w:val="0"/>
              <w:marTop w:val="0"/>
              <w:marBottom w:val="0"/>
              <w:divBdr>
                <w:top w:val="none" w:sz="0" w:space="0" w:color="auto"/>
                <w:left w:val="none" w:sz="0" w:space="0" w:color="auto"/>
                <w:bottom w:val="none" w:sz="0" w:space="0" w:color="auto"/>
                <w:right w:val="none" w:sz="0" w:space="0" w:color="auto"/>
              </w:divBdr>
            </w:div>
            <w:div w:id="1889951249">
              <w:marLeft w:val="0"/>
              <w:marRight w:val="0"/>
              <w:marTop w:val="0"/>
              <w:marBottom w:val="0"/>
              <w:divBdr>
                <w:top w:val="none" w:sz="0" w:space="0" w:color="auto"/>
                <w:left w:val="none" w:sz="0" w:space="0" w:color="auto"/>
                <w:bottom w:val="none" w:sz="0" w:space="0" w:color="auto"/>
                <w:right w:val="none" w:sz="0" w:space="0" w:color="auto"/>
              </w:divBdr>
            </w:div>
            <w:div w:id="1322347280">
              <w:marLeft w:val="0"/>
              <w:marRight w:val="0"/>
              <w:marTop w:val="0"/>
              <w:marBottom w:val="0"/>
              <w:divBdr>
                <w:top w:val="none" w:sz="0" w:space="0" w:color="auto"/>
                <w:left w:val="none" w:sz="0" w:space="0" w:color="auto"/>
                <w:bottom w:val="none" w:sz="0" w:space="0" w:color="auto"/>
                <w:right w:val="none" w:sz="0" w:space="0" w:color="auto"/>
              </w:divBdr>
            </w:div>
            <w:div w:id="2141915652">
              <w:marLeft w:val="0"/>
              <w:marRight w:val="0"/>
              <w:marTop w:val="0"/>
              <w:marBottom w:val="0"/>
              <w:divBdr>
                <w:top w:val="none" w:sz="0" w:space="0" w:color="auto"/>
                <w:left w:val="none" w:sz="0" w:space="0" w:color="auto"/>
                <w:bottom w:val="none" w:sz="0" w:space="0" w:color="auto"/>
                <w:right w:val="none" w:sz="0" w:space="0" w:color="auto"/>
              </w:divBdr>
            </w:div>
            <w:div w:id="1346205796">
              <w:marLeft w:val="0"/>
              <w:marRight w:val="0"/>
              <w:marTop w:val="0"/>
              <w:marBottom w:val="0"/>
              <w:divBdr>
                <w:top w:val="none" w:sz="0" w:space="0" w:color="auto"/>
                <w:left w:val="none" w:sz="0" w:space="0" w:color="auto"/>
                <w:bottom w:val="none" w:sz="0" w:space="0" w:color="auto"/>
                <w:right w:val="none" w:sz="0" w:space="0" w:color="auto"/>
              </w:divBdr>
            </w:div>
            <w:div w:id="1120880427">
              <w:marLeft w:val="0"/>
              <w:marRight w:val="0"/>
              <w:marTop w:val="0"/>
              <w:marBottom w:val="0"/>
              <w:divBdr>
                <w:top w:val="none" w:sz="0" w:space="0" w:color="auto"/>
                <w:left w:val="none" w:sz="0" w:space="0" w:color="auto"/>
                <w:bottom w:val="none" w:sz="0" w:space="0" w:color="auto"/>
                <w:right w:val="none" w:sz="0" w:space="0" w:color="auto"/>
              </w:divBdr>
            </w:div>
            <w:div w:id="1787189708">
              <w:marLeft w:val="0"/>
              <w:marRight w:val="0"/>
              <w:marTop w:val="0"/>
              <w:marBottom w:val="0"/>
              <w:divBdr>
                <w:top w:val="none" w:sz="0" w:space="0" w:color="auto"/>
                <w:left w:val="none" w:sz="0" w:space="0" w:color="auto"/>
                <w:bottom w:val="none" w:sz="0" w:space="0" w:color="auto"/>
                <w:right w:val="none" w:sz="0" w:space="0" w:color="auto"/>
              </w:divBdr>
            </w:div>
            <w:div w:id="217596279">
              <w:marLeft w:val="0"/>
              <w:marRight w:val="0"/>
              <w:marTop w:val="0"/>
              <w:marBottom w:val="0"/>
              <w:divBdr>
                <w:top w:val="none" w:sz="0" w:space="0" w:color="auto"/>
                <w:left w:val="none" w:sz="0" w:space="0" w:color="auto"/>
                <w:bottom w:val="none" w:sz="0" w:space="0" w:color="auto"/>
                <w:right w:val="none" w:sz="0" w:space="0" w:color="auto"/>
              </w:divBdr>
            </w:div>
            <w:div w:id="354575043">
              <w:marLeft w:val="0"/>
              <w:marRight w:val="0"/>
              <w:marTop w:val="0"/>
              <w:marBottom w:val="0"/>
              <w:divBdr>
                <w:top w:val="none" w:sz="0" w:space="0" w:color="auto"/>
                <w:left w:val="none" w:sz="0" w:space="0" w:color="auto"/>
                <w:bottom w:val="none" w:sz="0" w:space="0" w:color="auto"/>
                <w:right w:val="none" w:sz="0" w:space="0" w:color="auto"/>
              </w:divBdr>
            </w:div>
            <w:div w:id="2063207122">
              <w:marLeft w:val="0"/>
              <w:marRight w:val="0"/>
              <w:marTop w:val="0"/>
              <w:marBottom w:val="0"/>
              <w:divBdr>
                <w:top w:val="none" w:sz="0" w:space="0" w:color="auto"/>
                <w:left w:val="none" w:sz="0" w:space="0" w:color="auto"/>
                <w:bottom w:val="none" w:sz="0" w:space="0" w:color="auto"/>
                <w:right w:val="none" w:sz="0" w:space="0" w:color="auto"/>
              </w:divBdr>
            </w:div>
            <w:div w:id="348680637">
              <w:marLeft w:val="0"/>
              <w:marRight w:val="0"/>
              <w:marTop w:val="0"/>
              <w:marBottom w:val="0"/>
              <w:divBdr>
                <w:top w:val="none" w:sz="0" w:space="0" w:color="auto"/>
                <w:left w:val="none" w:sz="0" w:space="0" w:color="auto"/>
                <w:bottom w:val="none" w:sz="0" w:space="0" w:color="auto"/>
                <w:right w:val="none" w:sz="0" w:space="0" w:color="auto"/>
              </w:divBdr>
            </w:div>
            <w:div w:id="305545815">
              <w:marLeft w:val="0"/>
              <w:marRight w:val="0"/>
              <w:marTop w:val="0"/>
              <w:marBottom w:val="0"/>
              <w:divBdr>
                <w:top w:val="none" w:sz="0" w:space="0" w:color="auto"/>
                <w:left w:val="none" w:sz="0" w:space="0" w:color="auto"/>
                <w:bottom w:val="none" w:sz="0" w:space="0" w:color="auto"/>
                <w:right w:val="none" w:sz="0" w:space="0" w:color="auto"/>
              </w:divBdr>
            </w:div>
            <w:div w:id="205529917">
              <w:marLeft w:val="0"/>
              <w:marRight w:val="0"/>
              <w:marTop w:val="0"/>
              <w:marBottom w:val="0"/>
              <w:divBdr>
                <w:top w:val="none" w:sz="0" w:space="0" w:color="auto"/>
                <w:left w:val="none" w:sz="0" w:space="0" w:color="auto"/>
                <w:bottom w:val="none" w:sz="0" w:space="0" w:color="auto"/>
                <w:right w:val="none" w:sz="0" w:space="0" w:color="auto"/>
              </w:divBdr>
            </w:div>
            <w:div w:id="1620141502">
              <w:marLeft w:val="0"/>
              <w:marRight w:val="0"/>
              <w:marTop w:val="0"/>
              <w:marBottom w:val="0"/>
              <w:divBdr>
                <w:top w:val="none" w:sz="0" w:space="0" w:color="auto"/>
                <w:left w:val="none" w:sz="0" w:space="0" w:color="auto"/>
                <w:bottom w:val="none" w:sz="0" w:space="0" w:color="auto"/>
                <w:right w:val="none" w:sz="0" w:space="0" w:color="auto"/>
              </w:divBdr>
            </w:div>
            <w:div w:id="1041513683">
              <w:marLeft w:val="0"/>
              <w:marRight w:val="0"/>
              <w:marTop w:val="0"/>
              <w:marBottom w:val="0"/>
              <w:divBdr>
                <w:top w:val="none" w:sz="0" w:space="0" w:color="auto"/>
                <w:left w:val="none" w:sz="0" w:space="0" w:color="auto"/>
                <w:bottom w:val="none" w:sz="0" w:space="0" w:color="auto"/>
                <w:right w:val="none" w:sz="0" w:space="0" w:color="auto"/>
              </w:divBdr>
            </w:div>
            <w:div w:id="71783412">
              <w:marLeft w:val="0"/>
              <w:marRight w:val="0"/>
              <w:marTop w:val="0"/>
              <w:marBottom w:val="0"/>
              <w:divBdr>
                <w:top w:val="none" w:sz="0" w:space="0" w:color="auto"/>
                <w:left w:val="none" w:sz="0" w:space="0" w:color="auto"/>
                <w:bottom w:val="none" w:sz="0" w:space="0" w:color="auto"/>
                <w:right w:val="none" w:sz="0" w:space="0" w:color="auto"/>
              </w:divBdr>
            </w:div>
            <w:div w:id="1539507744">
              <w:marLeft w:val="0"/>
              <w:marRight w:val="0"/>
              <w:marTop w:val="0"/>
              <w:marBottom w:val="0"/>
              <w:divBdr>
                <w:top w:val="none" w:sz="0" w:space="0" w:color="auto"/>
                <w:left w:val="none" w:sz="0" w:space="0" w:color="auto"/>
                <w:bottom w:val="none" w:sz="0" w:space="0" w:color="auto"/>
                <w:right w:val="none" w:sz="0" w:space="0" w:color="auto"/>
              </w:divBdr>
            </w:div>
            <w:div w:id="1941838104">
              <w:marLeft w:val="0"/>
              <w:marRight w:val="0"/>
              <w:marTop w:val="0"/>
              <w:marBottom w:val="0"/>
              <w:divBdr>
                <w:top w:val="none" w:sz="0" w:space="0" w:color="auto"/>
                <w:left w:val="none" w:sz="0" w:space="0" w:color="auto"/>
                <w:bottom w:val="none" w:sz="0" w:space="0" w:color="auto"/>
                <w:right w:val="none" w:sz="0" w:space="0" w:color="auto"/>
              </w:divBdr>
            </w:div>
            <w:div w:id="779451601">
              <w:marLeft w:val="0"/>
              <w:marRight w:val="0"/>
              <w:marTop w:val="0"/>
              <w:marBottom w:val="0"/>
              <w:divBdr>
                <w:top w:val="none" w:sz="0" w:space="0" w:color="auto"/>
                <w:left w:val="none" w:sz="0" w:space="0" w:color="auto"/>
                <w:bottom w:val="none" w:sz="0" w:space="0" w:color="auto"/>
                <w:right w:val="none" w:sz="0" w:space="0" w:color="auto"/>
              </w:divBdr>
            </w:div>
            <w:div w:id="255946541">
              <w:marLeft w:val="0"/>
              <w:marRight w:val="0"/>
              <w:marTop w:val="0"/>
              <w:marBottom w:val="0"/>
              <w:divBdr>
                <w:top w:val="none" w:sz="0" w:space="0" w:color="auto"/>
                <w:left w:val="none" w:sz="0" w:space="0" w:color="auto"/>
                <w:bottom w:val="none" w:sz="0" w:space="0" w:color="auto"/>
                <w:right w:val="none" w:sz="0" w:space="0" w:color="auto"/>
              </w:divBdr>
            </w:div>
            <w:div w:id="1172257600">
              <w:marLeft w:val="0"/>
              <w:marRight w:val="0"/>
              <w:marTop w:val="0"/>
              <w:marBottom w:val="0"/>
              <w:divBdr>
                <w:top w:val="none" w:sz="0" w:space="0" w:color="auto"/>
                <w:left w:val="none" w:sz="0" w:space="0" w:color="auto"/>
                <w:bottom w:val="none" w:sz="0" w:space="0" w:color="auto"/>
                <w:right w:val="none" w:sz="0" w:space="0" w:color="auto"/>
              </w:divBdr>
            </w:div>
            <w:div w:id="490996168">
              <w:marLeft w:val="0"/>
              <w:marRight w:val="0"/>
              <w:marTop w:val="0"/>
              <w:marBottom w:val="0"/>
              <w:divBdr>
                <w:top w:val="none" w:sz="0" w:space="0" w:color="auto"/>
                <w:left w:val="none" w:sz="0" w:space="0" w:color="auto"/>
                <w:bottom w:val="none" w:sz="0" w:space="0" w:color="auto"/>
                <w:right w:val="none" w:sz="0" w:space="0" w:color="auto"/>
              </w:divBdr>
            </w:div>
            <w:div w:id="1353651402">
              <w:marLeft w:val="0"/>
              <w:marRight w:val="0"/>
              <w:marTop w:val="0"/>
              <w:marBottom w:val="0"/>
              <w:divBdr>
                <w:top w:val="none" w:sz="0" w:space="0" w:color="auto"/>
                <w:left w:val="none" w:sz="0" w:space="0" w:color="auto"/>
                <w:bottom w:val="none" w:sz="0" w:space="0" w:color="auto"/>
                <w:right w:val="none" w:sz="0" w:space="0" w:color="auto"/>
              </w:divBdr>
            </w:div>
            <w:div w:id="309136761">
              <w:marLeft w:val="0"/>
              <w:marRight w:val="0"/>
              <w:marTop w:val="0"/>
              <w:marBottom w:val="0"/>
              <w:divBdr>
                <w:top w:val="none" w:sz="0" w:space="0" w:color="auto"/>
                <w:left w:val="none" w:sz="0" w:space="0" w:color="auto"/>
                <w:bottom w:val="none" w:sz="0" w:space="0" w:color="auto"/>
                <w:right w:val="none" w:sz="0" w:space="0" w:color="auto"/>
              </w:divBdr>
            </w:div>
            <w:div w:id="1564295918">
              <w:marLeft w:val="0"/>
              <w:marRight w:val="0"/>
              <w:marTop w:val="0"/>
              <w:marBottom w:val="0"/>
              <w:divBdr>
                <w:top w:val="none" w:sz="0" w:space="0" w:color="auto"/>
                <w:left w:val="none" w:sz="0" w:space="0" w:color="auto"/>
                <w:bottom w:val="none" w:sz="0" w:space="0" w:color="auto"/>
                <w:right w:val="none" w:sz="0" w:space="0" w:color="auto"/>
              </w:divBdr>
            </w:div>
            <w:div w:id="1070301034">
              <w:marLeft w:val="0"/>
              <w:marRight w:val="0"/>
              <w:marTop w:val="0"/>
              <w:marBottom w:val="0"/>
              <w:divBdr>
                <w:top w:val="none" w:sz="0" w:space="0" w:color="auto"/>
                <w:left w:val="none" w:sz="0" w:space="0" w:color="auto"/>
                <w:bottom w:val="none" w:sz="0" w:space="0" w:color="auto"/>
                <w:right w:val="none" w:sz="0" w:space="0" w:color="auto"/>
              </w:divBdr>
            </w:div>
            <w:div w:id="944308432">
              <w:marLeft w:val="0"/>
              <w:marRight w:val="0"/>
              <w:marTop w:val="0"/>
              <w:marBottom w:val="0"/>
              <w:divBdr>
                <w:top w:val="none" w:sz="0" w:space="0" w:color="auto"/>
                <w:left w:val="none" w:sz="0" w:space="0" w:color="auto"/>
                <w:bottom w:val="none" w:sz="0" w:space="0" w:color="auto"/>
                <w:right w:val="none" w:sz="0" w:space="0" w:color="auto"/>
              </w:divBdr>
            </w:div>
            <w:div w:id="928541782">
              <w:marLeft w:val="0"/>
              <w:marRight w:val="0"/>
              <w:marTop w:val="0"/>
              <w:marBottom w:val="0"/>
              <w:divBdr>
                <w:top w:val="none" w:sz="0" w:space="0" w:color="auto"/>
                <w:left w:val="none" w:sz="0" w:space="0" w:color="auto"/>
                <w:bottom w:val="none" w:sz="0" w:space="0" w:color="auto"/>
                <w:right w:val="none" w:sz="0" w:space="0" w:color="auto"/>
              </w:divBdr>
            </w:div>
            <w:div w:id="932739505">
              <w:marLeft w:val="0"/>
              <w:marRight w:val="0"/>
              <w:marTop w:val="0"/>
              <w:marBottom w:val="0"/>
              <w:divBdr>
                <w:top w:val="none" w:sz="0" w:space="0" w:color="auto"/>
                <w:left w:val="none" w:sz="0" w:space="0" w:color="auto"/>
                <w:bottom w:val="none" w:sz="0" w:space="0" w:color="auto"/>
                <w:right w:val="none" w:sz="0" w:space="0" w:color="auto"/>
              </w:divBdr>
            </w:div>
            <w:div w:id="855776774">
              <w:marLeft w:val="0"/>
              <w:marRight w:val="0"/>
              <w:marTop w:val="0"/>
              <w:marBottom w:val="0"/>
              <w:divBdr>
                <w:top w:val="none" w:sz="0" w:space="0" w:color="auto"/>
                <w:left w:val="none" w:sz="0" w:space="0" w:color="auto"/>
                <w:bottom w:val="none" w:sz="0" w:space="0" w:color="auto"/>
                <w:right w:val="none" w:sz="0" w:space="0" w:color="auto"/>
              </w:divBdr>
            </w:div>
            <w:div w:id="1384721246">
              <w:marLeft w:val="0"/>
              <w:marRight w:val="0"/>
              <w:marTop w:val="0"/>
              <w:marBottom w:val="0"/>
              <w:divBdr>
                <w:top w:val="none" w:sz="0" w:space="0" w:color="auto"/>
                <w:left w:val="none" w:sz="0" w:space="0" w:color="auto"/>
                <w:bottom w:val="none" w:sz="0" w:space="0" w:color="auto"/>
                <w:right w:val="none" w:sz="0" w:space="0" w:color="auto"/>
              </w:divBdr>
            </w:div>
            <w:div w:id="11826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7904">
      <w:bodyDiv w:val="1"/>
      <w:marLeft w:val="0"/>
      <w:marRight w:val="0"/>
      <w:marTop w:val="0"/>
      <w:marBottom w:val="0"/>
      <w:divBdr>
        <w:top w:val="none" w:sz="0" w:space="0" w:color="auto"/>
        <w:left w:val="none" w:sz="0" w:space="0" w:color="auto"/>
        <w:bottom w:val="none" w:sz="0" w:space="0" w:color="auto"/>
        <w:right w:val="none" w:sz="0" w:space="0" w:color="auto"/>
      </w:divBdr>
    </w:div>
    <w:div w:id="2001149431">
      <w:bodyDiv w:val="1"/>
      <w:marLeft w:val="0"/>
      <w:marRight w:val="0"/>
      <w:marTop w:val="0"/>
      <w:marBottom w:val="0"/>
      <w:divBdr>
        <w:top w:val="none" w:sz="0" w:space="0" w:color="auto"/>
        <w:left w:val="none" w:sz="0" w:space="0" w:color="auto"/>
        <w:bottom w:val="none" w:sz="0" w:space="0" w:color="auto"/>
        <w:right w:val="none" w:sz="0" w:space="0" w:color="auto"/>
      </w:divBdr>
      <w:divsChild>
        <w:div w:id="196627668">
          <w:marLeft w:val="0"/>
          <w:marRight w:val="0"/>
          <w:marTop w:val="0"/>
          <w:marBottom w:val="0"/>
          <w:divBdr>
            <w:top w:val="none" w:sz="0" w:space="0" w:color="auto"/>
            <w:left w:val="none" w:sz="0" w:space="0" w:color="auto"/>
            <w:bottom w:val="none" w:sz="0" w:space="0" w:color="auto"/>
            <w:right w:val="none" w:sz="0" w:space="0" w:color="auto"/>
          </w:divBdr>
          <w:divsChild>
            <w:div w:id="1986010328">
              <w:marLeft w:val="0"/>
              <w:marRight w:val="0"/>
              <w:marTop w:val="0"/>
              <w:marBottom w:val="0"/>
              <w:divBdr>
                <w:top w:val="none" w:sz="0" w:space="0" w:color="auto"/>
                <w:left w:val="none" w:sz="0" w:space="0" w:color="auto"/>
                <w:bottom w:val="none" w:sz="0" w:space="0" w:color="auto"/>
                <w:right w:val="none" w:sz="0" w:space="0" w:color="auto"/>
              </w:divBdr>
              <w:divsChild>
                <w:div w:id="94643332">
                  <w:marLeft w:val="0"/>
                  <w:marRight w:val="0"/>
                  <w:marTop w:val="0"/>
                  <w:marBottom w:val="0"/>
                  <w:divBdr>
                    <w:top w:val="none" w:sz="0" w:space="0" w:color="auto"/>
                    <w:left w:val="none" w:sz="0" w:space="0" w:color="auto"/>
                    <w:bottom w:val="none" w:sz="0" w:space="0" w:color="auto"/>
                    <w:right w:val="none" w:sz="0" w:space="0" w:color="auto"/>
                  </w:divBdr>
                  <w:divsChild>
                    <w:div w:id="556358908">
                      <w:marLeft w:val="0"/>
                      <w:marRight w:val="0"/>
                      <w:marTop w:val="0"/>
                      <w:marBottom w:val="0"/>
                      <w:divBdr>
                        <w:top w:val="none" w:sz="0" w:space="0" w:color="auto"/>
                        <w:left w:val="none" w:sz="0" w:space="0" w:color="auto"/>
                        <w:bottom w:val="none" w:sz="0" w:space="0" w:color="auto"/>
                        <w:right w:val="none" w:sz="0" w:space="0" w:color="auto"/>
                      </w:divBdr>
                      <w:divsChild>
                        <w:div w:id="638917665">
                          <w:marLeft w:val="0"/>
                          <w:marRight w:val="0"/>
                          <w:marTop w:val="0"/>
                          <w:marBottom w:val="0"/>
                          <w:divBdr>
                            <w:top w:val="none" w:sz="0" w:space="0" w:color="auto"/>
                            <w:left w:val="none" w:sz="0" w:space="0" w:color="auto"/>
                            <w:bottom w:val="none" w:sz="0" w:space="0" w:color="auto"/>
                            <w:right w:val="none" w:sz="0" w:space="0" w:color="auto"/>
                          </w:divBdr>
                        </w:div>
                      </w:divsChild>
                    </w:div>
                    <w:div w:id="1821771319">
                      <w:marLeft w:val="0"/>
                      <w:marRight w:val="0"/>
                      <w:marTop w:val="0"/>
                      <w:marBottom w:val="0"/>
                      <w:divBdr>
                        <w:top w:val="none" w:sz="0" w:space="0" w:color="auto"/>
                        <w:left w:val="none" w:sz="0" w:space="0" w:color="auto"/>
                        <w:bottom w:val="none" w:sz="0" w:space="0" w:color="auto"/>
                        <w:right w:val="none" w:sz="0" w:space="0" w:color="auto"/>
                      </w:divBdr>
                      <w:divsChild>
                        <w:div w:id="1609122760">
                          <w:marLeft w:val="0"/>
                          <w:marRight w:val="0"/>
                          <w:marTop w:val="0"/>
                          <w:marBottom w:val="0"/>
                          <w:divBdr>
                            <w:top w:val="none" w:sz="0" w:space="0" w:color="auto"/>
                            <w:left w:val="none" w:sz="0" w:space="0" w:color="auto"/>
                            <w:bottom w:val="none" w:sz="0" w:space="0" w:color="auto"/>
                            <w:right w:val="none" w:sz="0" w:space="0" w:color="auto"/>
                          </w:divBdr>
                        </w:div>
                      </w:divsChild>
                    </w:div>
                    <w:div w:id="2073499223">
                      <w:marLeft w:val="0"/>
                      <w:marRight w:val="0"/>
                      <w:marTop w:val="0"/>
                      <w:marBottom w:val="0"/>
                      <w:divBdr>
                        <w:top w:val="none" w:sz="0" w:space="0" w:color="auto"/>
                        <w:left w:val="none" w:sz="0" w:space="0" w:color="auto"/>
                        <w:bottom w:val="none" w:sz="0" w:space="0" w:color="auto"/>
                        <w:right w:val="none" w:sz="0" w:space="0" w:color="auto"/>
                      </w:divBdr>
                      <w:divsChild>
                        <w:div w:id="62874194">
                          <w:marLeft w:val="0"/>
                          <w:marRight w:val="0"/>
                          <w:marTop w:val="0"/>
                          <w:marBottom w:val="0"/>
                          <w:divBdr>
                            <w:top w:val="none" w:sz="0" w:space="0" w:color="auto"/>
                            <w:left w:val="none" w:sz="0" w:space="0" w:color="auto"/>
                            <w:bottom w:val="none" w:sz="0" w:space="0" w:color="auto"/>
                            <w:right w:val="none" w:sz="0" w:space="0" w:color="auto"/>
                          </w:divBdr>
                        </w:div>
                      </w:divsChild>
                    </w:div>
                    <w:div w:id="441265390">
                      <w:marLeft w:val="0"/>
                      <w:marRight w:val="0"/>
                      <w:marTop w:val="0"/>
                      <w:marBottom w:val="0"/>
                      <w:divBdr>
                        <w:top w:val="none" w:sz="0" w:space="0" w:color="auto"/>
                        <w:left w:val="none" w:sz="0" w:space="0" w:color="auto"/>
                        <w:bottom w:val="none" w:sz="0" w:space="0" w:color="auto"/>
                        <w:right w:val="none" w:sz="0" w:space="0" w:color="auto"/>
                      </w:divBdr>
                      <w:divsChild>
                        <w:div w:id="540820128">
                          <w:marLeft w:val="0"/>
                          <w:marRight w:val="0"/>
                          <w:marTop w:val="0"/>
                          <w:marBottom w:val="0"/>
                          <w:divBdr>
                            <w:top w:val="none" w:sz="0" w:space="0" w:color="auto"/>
                            <w:left w:val="none" w:sz="0" w:space="0" w:color="auto"/>
                            <w:bottom w:val="none" w:sz="0" w:space="0" w:color="auto"/>
                            <w:right w:val="none" w:sz="0" w:space="0" w:color="auto"/>
                          </w:divBdr>
                        </w:div>
                      </w:divsChild>
                    </w:div>
                    <w:div w:id="424112368">
                      <w:marLeft w:val="0"/>
                      <w:marRight w:val="0"/>
                      <w:marTop w:val="0"/>
                      <w:marBottom w:val="0"/>
                      <w:divBdr>
                        <w:top w:val="none" w:sz="0" w:space="0" w:color="auto"/>
                        <w:left w:val="none" w:sz="0" w:space="0" w:color="auto"/>
                        <w:bottom w:val="none" w:sz="0" w:space="0" w:color="auto"/>
                        <w:right w:val="none" w:sz="0" w:space="0" w:color="auto"/>
                      </w:divBdr>
                      <w:divsChild>
                        <w:div w:id="933440399">
                          <w:marLeft w:val="0"/>
                          <w:marRight w:val="0"/>
                          <w:marTop w:val="0"/>
                          <w:marBottom w:val="0"/>
                          <w:divBdr>
                            <w:top w:val="none" w:sz="0" w:space="0" w:color="auto"/>
                            <w:left w:val="none" w:sz="0" w:space="0" w:color="auto"/>
                            <w:bottom w:val="none" w:sz="0" w:space="0" w:color="auto"/>
                            <w:right w:val="none" w:sz="0" w:space="0" w:color="auto"/>
                          </w:divBdr>
                        </w:div>
                      </w:divsChild>
                    </w:div>
                    <w:div w:id="72700071">
                      <w:marLeft w:val="0"/>
                      <w:marRight w:val="0"/>
                      <w:marTop w:val="0"/>
                      <w:marBottom w:val="0"/>
                      <w:divBdr>
                        <w:top w:val="none" w:sz="0" w:space="0" w:color="auto"/>
                        <w:left w:val="none" w:sz="0" w:space="0" w:color="auto"/>
                        <w:bottom w:val="none" w:sz="0" w:space="0" w:color="auto"/>
                        <w:right w:val="none" w:sz="0" w:space="0" w:color="auto"/>
                      </w:divBdr>
                      <w:divsChild>
                        <w:div w:id="1645574906">
                          <w:marLeft w:val="0"/>
                          <w:marRight w:val="0"/>
                          <w:marTop w:val="0"/>
                          <w:marBottom w:val="0"/>
                          <w:divBdr>
                            <w:top w:val="none" w:sz="0" w:space="0" w:color="auto"/>
                            <w:left w:val="none" w:sz="0" w:space="0" w:color="auto"/>
                            <w:bottom w:val="none" w:sz="0" w:space="0" w:color="auto"/>
                            <w:right w:val="none" w:sz="0" w:space="0" w:color="auto"/>
                          </w:divBdr>
                        </w:div>
                      </w:divsChild>
                    </w:div>
                    <w:div w:id="1240216927">
                      <w:marLeft w:val="0"/>
                      <w:marRight w:val="0"/>
                      <w:marTop w:val="0"/>
                      <w:marBottom w:val="0"/>
                      <w:divBdr>
                        <w:top w:val="none" w:sz="0" w:space="0" w:color="auto"/>
                        <w:left w:val="none" w:sz="0" w:space="0" w:color="auto"/>
                        <w:bottom w:val="none" w:sz="0" w:space="0" w:color="auto"/>
                        <w:right w:val="none" w:sz="0" w:space="0" w:color="auto"/>
                      </w:divBdr>
                      <w:divsChild>
                        <w:div w:id="1159035020">
                          <w:marLeft w:val="0"/>
                          <w:marRight w:val="0"/>
                          <w:marTop w:val="0"/>
                          <w:marBottom w:val="0"/>
                          <w:divBdr>
                            <w:top w:val="none" w:sz="0" w:space="0" w:color="auto"/>
                            <w:left w:val="none" w:sz="0" w:space="0" w:color="auto"/>
                            <w:bottom w:val="none" w:sz="0" w:space="0" w:color="auto"/>
                            <w:right w:val="none" w:sz="0" w:space="0" w:color="auto"/>
                          </w:divBdr>
                        </w:div>
                      </w:divsChild>
                    </w:div>
                    <w:div w:id="412437841">
                      <w:marLeft w:val="0"/>
                      <w:marRight w:val="0"/>
                      <w:marTop w:val="0"/>
                      <w:marBottom w:val="0"/>
                      <w:divBdr>
                        <w:top w:val="none" w:sz="0" w:space="0" w:color="auto"/>
                        <w:left w:val="none" w:sz="0" w:space="0" w:color="auto"/>
                        <w:bottom w:val="none" w:sz="0" w:space="0" w:color="auto"/>
                        <w:right w:val="none" w:sz="0" w:space="0" w:color="auto"/>
                      </w:divBdr>
                      <w:divsChild>
                        <w:div w:id="653142203">
                          <w:marLeft w:val="0"/>
                          <w:marRight w:val="0"/>
                          <w:marTop w:val="0"/>
                          <w:marBottom w:val="0"/>
                          <w:divBdr>
                            <w:top w:val="none" w:sz="0" w:space="0" w:color="auto"/>
                            <w:left w:val="none" w:sz="0" w:space="0" w:color="auto"/>
                            <w:bottom w:val="none" w:sz="0" w:space="0" w:color="auto"/>
                            <w:right w:val="none" w:sz="0" w:space="0" w:color="auto"/>
                          </w:divBdr>
                        </w:div>
                      </w:divsChild>
                    </w:div>
                    <w:div w:id="43452854">
                      <w:marLeft w:val="0"/>
                      <w:marRight w:val="0"/>
                      <w:marTop w:val="0"/>
                      <w:marBottom w:val="0"/>
                      <w:divBdr>
                        <w:top w:val="none" w:sz="0" w:space="0" w:color="auto"/>
                        <w:left w:val="none" w:sz="0" w:space="0" w:color="auto"/>
                        <w:bottom w:val="none" w:sz="0" w:space="0" w:color="auto"/>
                        <w:right w:val="none" w:sz="0" w:space="0" w:color="auto"/>
                      </w:divBdr>
                      <w:divsChild>
                        <w:div w:id="1076366490">
                          <w:marLeft w:val="0"/>
                          <w:marRight w:val="0"/>
                          <w:marTop w:val="0"/>
                          <w:marBottom w:val="0"/>
                          <w:divBdr>
                            <w:top w:val="none" w:sz="0" w:space="0" w:color="auto"/>
                            <w:left w:val="none" w:sz="0" w:space="0" w:color="auto"/>
                            <w:bottom w:val="none" w:sz="0" w:space="0" w:color="auto"/>
                            <w:right w:val="none" w:sz="0" w:space="0" w:color="auto"/>
                          </w:divBdr>
                        </w:div>
                      </w:divsChild>
                    </w:div>
                    <w:div w:id="638729082">
                      <w:marLeft w:val="0"/>
                      <w:marRight w:val="0"/>
                      <w:marTop w:val="0"/>
                      <w:marBottom w:val="0"/>
                      <w:divBdr>
                        <w:top w:val="none" w:sz="0" w:space="0" w:color="auto"/>
                        <w:left w:val="none" w:sz="0" w:space="0" w:color="auto"/>
                        <w:bottom w:val="none" w:sz="0" w:space="0" w:color="auto"/>
                        <w:right w:val="none" w:sz="0" w:space="0" w:color="auto"/>
                      </w:divBdr>
                      <w:divsChild>
                        <w:div w:id="279185810">
                          <w:marLeft w:val="0"/>
                          <w:marRight w:val="0"/>
                          <w:marTop w:val="0"/>
                          <w:marBottom w:val="0"/>
                          <w:divBdr>
                            <w:top w:val="none" w:sz="0" w:space="0" w:color="auto"/>
                            <w:left w:val="none" w:sz="0" w:space="0" w:color="auto"/>
                            <w:bottom w:val="none" w:sz="0" w:space="0" w:color="auto"/>
                            <w:right w:val="none" w:sz="0" w:space="0" w:color="auto"/>
                          </w:divBdr>
                        </w:div>
                      </w:divsChild>
                    </w:div>
                    <w:div w:id="564222626">
                      <w:marLeft w:val="0"/>
                      <w:marRight w:val="0"/>
                      <w:marTop w:val="0"/>
                      <w:marBottom w:val="0"/>
                      <w:divBdr>
                        <w:top w:val="none" w:sz="0" w:space="0" w:color="auto"/>
                        <w:left w:val="none" w:sz="0" w:space="0" w:color="auto"/>
                        <w:bottom w:val="none" w:sz="0" w:space="0" w:color="auto"/>
                        <w:right w:val="none" w:sz="0" w:space="0" w:color="auto"/>
                      </w:divBdr>
                      <w:divsChild>
                        <w:div w:id="1269510378">
                          <w:marLeft w:val="0"/>
                          <w:marRight w:val="0"/>
                          <w:marTop w:val="0"/>
                          <w:marBottom w:val="0"/>
                          <w:divBdr>
                            <w:top w:val="none" w:sz="0" w:space="0" w:color="auto"/>
                            <w:left w:val="none" w:sz="0" w:space="0" w:color="auto"/>
                            <w:bottom w:val="none" w:sz="0" w:space="0" w:color="auto"/>
                            <w:right w:val="none" w:sz="0" w:space="0" w:color="auto"/>
                          </w:divBdr>
                        </w:div>
                      </w:divsChild>
                    </w:div>
                    <w:div w:id="273829078">
                      <w:marLeft w:val="0"/>
                      <w:marRight w:val="0"/>
                      <w:marTop w:val="0"/>
                      <w:marBottom w:val="0"/>
                      <w:divBdr>
                        <w:top w:val="none" w:sz="0" w:space="0" w:color="auto"/>
                        <w:left w:val="none" w:sz="0" w:space="0" w:color="auto"/>
                        <w:bottom w:val="none" w:sz="0" w:space="0" w:color="auto"/>
                        <w:right w:val="none" w:sz="0" w:space="0" w:color="auto"/>
                      </w:divBdr>
                      <w:divsChild>
                        <w:div w:id="694037177">
                          <w:marLeft w:val="0"/>
                          <w:marRight w:val="0"/>
                          <w:marTop w:val="0"/>
                          <w:marBottom w:val="0"/>
                          <w:divBdr>
                            <w:top w:val="none" w:sz="0" w:space="0" w:color="auto"/>
                            <w:left w:val="none" w:sz="0" w:space="0" w:color="auto"/>
                            <w:bottom w:val="none" w:sz="0" w:space="0" w:color="auto"/>
                            <w:right w:val="none" w:sz="0" w:space="0" w:color="auto"/>
                          </w:divBdr>
                        </w:div>
                      </w:divsChild>
                    </w:div>
                    <w:div w:id="1194417202">
                      <w:marLeft w:val="0"/>
                      <w:marRight w:val="0"/>
                      <w:marTop w:val="0"/>
                      <w:marBottom w:val="0"/>
                      <w:divBdr>
                        <w:top w:val="none" w:sz="0" w:space="0" w:color="auto"/>
                        <w:left w:val="none" w:sz="0" w:space="0" w:color="auto"/>
                        <w:bottom w:val="none" w:sz="0" w:space="0" w:color="auto"/>
                        <w:right w:val="none" w:sz="0" w:space="0" w:color="auto"/>
                      </w:divBdr>
                      <w:divsChild>
                        <w:div w:id="1411808874">
                          <w:marLeft w:val="0"/>
                          <w:marRight w:val="0"/>
                          <w:marTop w:val="0"/>
                          <w:marBottom w:val="0"/>
                          <w:divBdr>
                            <w:top w:val="none" w:sz="0" w:space="0" w:color="auto"/>
                            <w:left w:val="none" w:sz="0" w:space="0" w:color="auto"/>
                            <w:bottom w:val="none" w:sz="0" w:space="0" w:color="auto"/>
                            <w:right w:val="none" w:sz="0" w:space="0" w:color="auto"/>
                          </w:divBdr>
                        </w:div>
                      </w:divsChild>
                    </w:div>
                    <w:div w:id="637491136">
                      <w:marLeft w:val="0"/>
                      <w:marRight w:val="0"/>
                      <w:marTop w:val="0"/>
                      <w:marBottom w:val="0"/>
                      <w:divBdr>
                        <w:top w:val="none" w:sz="0" w:space="0" w:color="auto"/>
                        <w:left w:val="none" w:sz="0" w:space="0" w:color="auto"/>
                        <w:bottom w:val="none" w:sz="0" w:space="0" w:color="auto"/>
                        <w:right w:val="none" w:sz="0" w:space="0" w:color="auto"/>
                      </w:divBdr>
                      <w:divsChild>
                        <w:div w:id="2120565395">
                          <w:marLeft w:val="0"/>
                          <w:marRight w:val="0"/>
                          <w:marTop w:val="0"/>
                          <w:marBottom w:val="0"/>
                          <w:divBdr>
                            <w:top w:val="none" w:sz="0" w:space="0" w:color="auto"/>
                            <w:left w:val="none" w:sz="0" w:space="0" w:color="auto"/>
                            <w:bottom w:val="none" w:sz="0" w:space="0" w:color="auto"/>
                            <w:right w:val="none" w:sz="0" w:space="0" w:color="auto"/>
                          </w:divBdr>
                        </w:div>
                      </w:divsChild>
                    </w:div>
                    <w:div w:id="267742699">
                      <w:marLeft w:val="0"/>
                      <w:marRight w:val="0"/>
                      <w:marTop w:val="0"/>
                      <w:marBottom w:val="0"/>
                      <w:divBdr>
                        <w:top w:val="none" w:sz="0" w:space="0" w:color="auto"/>
                        <w:left w:val="none" w:sz="0" w:space="0" w:color="auto"/>
                        <w:bottom w:val="none" w:sz="0" w:space="0" w:color="auto"/>
                        <w:right w:val="none" w:sz="0" w:space="0" w:color="auto"/>
                      </w:divBdr>
                      <w:divsChild>
                        <w:div w:id="289089389">
                          <w:marLeft w:val="0"/>
                          <w:marRight w:val="0"/>
                          <w:marTop w:val="0"/>
                          <w:marBottom w:val="0"/>
                          <w:divBdr>
                            <w:top w:val="none" w:sz="0" w:space="0" w:color="auto"/>
                            <w:left w:val="none" w:sz="0" w:space="0" w:color="auto"/>
                            <w:bottom w:val="none" w:sz="0" w:space="0" w:color="auto"/>
                            <w:right w:val="none" w:sz="0" w:space="0" w:color="auto"/>
                          </w:divBdr>
                        </w:div>
                      </w:divsChild>
                    </w:div>
                    <w:div w:id="727728349">
                      <w:marLeft w:val="0"/>
                      <w:marRight w:val="0"/>
                      <w:marTop w:val="0"/>
                      <w:marBottom w:val="0"/>
                      <w:divBdr>
                        <w:top w:val="none" w:sz="0" w:space="0" w:color="auto"/>
                        <w:left w:val="none" w:sz="0" w:space="0" w:color="auto"/>
                        <w:bottom w:val="none" w:sz="0" w:space="0" w:color="auto"/>
                        <w:right w:val="none" w:sz="0" w:space="0" w:color="auto"/>
                      </w:divBdr>
                      <w:divsChild>
                        <w:div w:id="91319194">
                          <w:marLeft w:val="0"/>
                          <w:marRight w:val="0"/>
                          <w:marTop w:val="0"/>
                          <w:marBottom w:val="0"/>
                          <w:divBdr>
                            <w:top w:val="none" w:sz="0" w:space="0" w:color="auto"/>
                            <w:left w:val="none" w:sz="0" w:space="0" w:color="auto"/>
                            <w:bottom w:val="none" w:sz="0" w:space="0" w:color="auto"/>
                            <w:right w:val="none" w:sz="0" w:space="0" w:color="auto"/>
                          </w:divBdr>
                        </w:div>
                      </w:divsChild>
                    </w:div>
                    <w:div w:id="806124289">
                      <w:marLeft w:val="0"/>
                      <w:marRight w:val="0"/>
                      <w:marTop w:val="0"/>
                      <w:marBottom w:val="0"/>
                      <w:divBdr>
                        <w:top w:val="none" w:sz="0" w:space="0" w:color="auto"/>
                        <w:left w:val="none" w:sz="0" w:space="0" w:color="auto"/>
                        <w:bottom w:val="none" w:sz="0" w:space="0" w:color="auto"/>
                        <w:right w:val="none" w:sz="0" w:space="0" w:color="auto"/>
                      </w:divBdr>
                      <w:divsChild>
                        <w:div w:id="1816987907">
                          <w:marLeft w:val="0"/>
                          <w:marRight w:val="0"/>
                          <w:marTop w:val="0"/>
                          <w:marBottom w:val="0"/>
                          <w:divBdr>
                            <w:top w:val="none" w:sz="0" w:space="0" w:color="auto"/>
                            <w:left w:val="none" w:sz="0" w:space="0" w:color="auto"/>
                            <w:bottom w:val="none" w:sz="0" w:space="0" w:color="auto"/>
                            <w:right w:val="none" w:sz="0" w:space="0" w:color="auto"/>
                          </w:divBdr>
                        </w:div>
                      </w:divsChild>
                    </w:div>
                    <w:div w:id="1028019626">
                      <w:marLeft w:val="0"/>
                      <w:marRight w:val="0"/>
                      <w:marTop w:val="0"/>
                      <w:marBottom w:val="0"/>
                      <w:divBdr>
                        <w:top w:val="none" w:sz="0" w:space="0" w:color="auto"/>
                        <w:left w:val="none" w:sz="0" w:space="0" w:color="auto"/>
                        <w:bottom w:val="none" w:sz="0" w:space="0" w:color="auto"/>
                        <w:right w:val="none" w:sz="0" w:space="0" w:color="auto"/>
                      </w:divBdr>
                      <w:divsChild>
                        <w:div w:id="126819021">
                          <w:marLeft w:val="0"/>
                          <w:marRight w:val="0"/>
                          <w:marTop w:val="0"/>
                          <w:marBottom w:val="0"/>
                          <w:divBdr>
                            <w:top w:val="none" w:sz="0" w:space="0" w:color="auto"/>
                            <w:left w:val="none" w:sz="0" w:space="0" w:color="auto"/>
                            <w:bottom w:val="none" w:sz="0" w:space="0" w:color="auto"/>
                            <w:right w:val="none" w:sz="0" w:space="0" w:color="auto"/>
                          </w:divBdr>
                        </w:div>
                      </w:divsChild>
                    </w:div>
                    <w:div w:id="357661433">
                      <w:marLeft w:val="0"/>
                      <w:marRight w:val="0"/>
                      <w:marTop w:val="0"/>
                      <w:marBottom w:val="0"/>
                      <w:divBdr>
                        <w:top w:val="none" w:sz="0" w:space="0" w:color="auto"/>
                        <w:left w:val="none" w:sz="0" w:space="0" w:color="auto"/>
                        <w:bottom w:val="none" w:sz="0" w:space="0" w:color="auto"/>
                        <w:right w:val="none" w:sz="0" w:space="0" w:color="auto"/>
                      </w:divBdr>
                      <w:divsChild>
                        <w:div w:id="2061320631">
                          <w:marLeft w:val="0"/>
                          <w:marRight w:val="0"/>
                          <w:marTop w:val="0"/>
                          <w:marBottom w:val="0"/>
                          <w:divBdr>
                            <w:top w:val="none" w:sz="0" w:space="0" w:color="auto"/>
                            <w:left w:val="none" w:sz="0" w:space="0" w:color="auto"/>
                            <w:bottom w:val="none" w:sz="0" w:space="0" w:color="auto"/>
                            <w:right w:val="none" w:sz="0" w:space="0" w:color="auto"/>
                          </w:divBdr>
                        </w:div>
                      </w:divsChild>
                    </w:div>
                    <w:div w:id="166671920">
                      <w:marLeft w:val="0"/>
                      <w:marRight w:val="0"/>
                      <w:marTop w:val="0"/>
                      <w:marBottom w:val="0"/>
                      <w:divBdr>
                        <w:top w:val="none" w:sz="0" w:space="0" w:color="auto"/>
                        <w:left w:val="none" w:sz="0" w:space="0" w:color="auto"/>
                        <w:bottom w:val="none" w:sz="0" w:space="0" w:color="auto"/>
                        <w:right w:val="none" w:sz="0" w:space="0" w:color="auto"/>
                      </w:divBdr>
                      <w:divsChild>
                        <w:div w:id="1435711529">
                          <w:marLeft w:val="0"/>
                          <w:marRight w:val="0"/>
                          <w:marTop w:val="0"/>
                          <w:marBottom w:val="0"/>
                          <w:divBdr>
                            <w:top w:val="none" w:sz="0" w:space="0" w:color="auto"/>
                            <w:left w:val="none" w:sz="0" w:space="0" w:color="auto"/>
                            <w:bottom w:val="none" w:sz="0" w:space="0" w:color="auto"/>
                            <w:right w:val="none" w:sz="0" w:space="0" w:color="auto"/>
                          </w:divBdr>
                        </w:div>
                      </w:divsChild>
                    </w:div>
                    <w:div w:id="2009476863">
                      <w:marLeft w:val="0"/>
                      <w:marRight w:val="0"/>
                      <w:marTop w:val="0"/>
                      <w:marBottom w:val="0"/>
                      <w:divBdr>
                        <w:top w:val="none" w:sz="0" w:space="0" w:color="auto"/>
                        <w:left w:val="none" w:sz="0" w:space="0" w:color="auto"/>
                        <w:bottom w:val="none" w:sz="0" w:space="0" w:color="auto"/>
                        <w:right w:val="none" w:sz="0" w:space="0" w:color="auto"/>
                      </w:divBdr>
                      <w:divsChild>
                        <w:div w:id="1718385772">
                          <w:marLeft w:val="0"/>
                          <w:marRight w:val="0"/>
                          <w:marTop w:val="0"/>
                          <w:marBottom w:val="0"/>
                          <w:divBdr>
                            <w:top w:val="none" w:sz="0" w:space="0" w:color="auto"/>
                            <w:left w:val="none" w:sz="0" w:space="0" w:color="auto"/>
                            <w:bottom w:val="none" w:sz="0" w:space="0" w:color="auto"/>
                            <w:right w:val="none" w:sz="0" w:space="0" w:color="auto"/>
                          </w:divBdr>
                        </w:div>
                      </w:divsChild>
                    </w:div>
                    <w:div w:id="387806354">
                      <w:marLeft w:val="0"/>
                      <w:marRight w:val="0"/>
                      <w:marTop w:val="0"/>
                      <w:marBottom w:val="0"/>
                      <w:divBdr>
                        <w:top w:val="none" w:sz="0" w:space="0" w:color="auto"/>
                        <w:left w:val="none" w:sz="0" w:space="0" w:color="auto"/>
                        <w:bottom w:val="none" w:sz="0" w:space="0" w:color="auto"/>
                        <w:right w:val="none" w:sz="0" w:space="0" w:color="auto"/>
                      </w:divBdr>
                      <w:divsChild>
                        <w:div w:id="1957710106">
                          <w:marLeft w:val="0"/>
                          <w:marRight w:val="0"/>
                          <w:marTop w:val="0"/>
                          <w:marBottom w:val="0"/>
                          <w:divBdr>
                            <w:top w:val="none" w:sz="0" w:space="0" w:color="auto"/>
                            <w:left w:val="none" w:sz="0" w:space="0" w:color="auto"/>
                            <w:bottom w:val="none" w:sz="0" w:space="0" w:color="auto"/>
                            <w:right w:val="none" w:sz="0" w:space="0" w:color="auto"/>
                          </w:divBdr>
                        </w:div>
                      </w:divsChild>
                    </w:div>
                    <w:div w:id="778716621">
                      <w:marLeft w:val="0"/>
                      <w:marRight w:val="0"/>
                      <w:marTop w:val="0"/>
                      <w:marBottom w:val="0"/>
                      <w:divBdr>
                        <w:top w:val="none" w:sz="0" w:space="0" w:color="auto"/>
                        <w:left w:val="none" w:sz="0" w:space="0" w:color="auto"/>
                        <w:bottom w:val="none" w:sz="0" w:space="0" w:color="auto"/>
                        <w:right w:val="none" w:sz="0" w:space="0" w:color="auto"/>
                      </w:divBdr>
                      <w:divsChild>
                        <w:div w:id="966349124">
                          <w:marLeft w:val="0"/>
                          <w:marRight w:val="0"/>
                          <w:marTop w:val="0"/>
                          <w:marBottom w:val="0"/>
                          <w:divBdr>
                            <w:top w:val="none" w:sz="0" w:space="0" w:color="auto"/>
                            <w:left w:val="none" w:sz="0" w:space="0" w:color="auto"/>
                            <w:bottom w:val="none" w:sz="0" w:space="0" w:color="auto"/>
                            <w:right w:val="none" w:sz="0" w:space="0" w:color="auto"/>
                          </w:divBdr>
                        </w:div>
                      </w:divsChild>
                    </w:div>
                    <w:div w:id="1682003213">
                      <w:marLeft w:val="0"/>
                      <w:marRight w:val="0"/>
                      <w:marTop w:val="0"/>
                      <w:marBottom w:val="0"/>
                      <w:divBdr>
                        <w:top w:val="none" w:sz="0" w:space="0" w:color="auto"/>
                        <w:left w:val="none" w:sz="0" w:space="0" w:color="auto"/>
                        <w:bottom w:val="none" w:sz="0" w:space="0" w:color="auto"/>
                        <w:right w:val="none" w:sz="0" w:space="0" w:color="auto"/>
                      </w:divBdr>
                      <w:divsChild>
                        <w:div w:id="1928882986">
                          <w:marLeft w:val="0"/>
                          <w:marRight w:val="0"/>
                          <w:marTop w:val="0"/>
                          <w:marBottom w:val="0"/>
                          <w:divBdr>
                            <w:top w:val="none" w:sz="0" w:space="0" w:color="auto"/>
                            <w:left w:val="none" w:sz="0" w:space="0" w:color="auto"/>
                            <w:bottom w:val="none" w:sz="0" w:space="0" w:color="auto"/>
                            <w:right w:val="none" w:sz="0" w:space="0" w:color="auto"/>
                          </w:divBdr>
                        </w:div>
                      </w:divsChild>
                    </w:div>
                    <w:div w:id="1987464618">
                      <w:marLeft w:val="0"/>
                      <w:marRight w:val="0"/>
                      <w:marTop w:val="0"/>
                      <w:marBottom w:val="0"/>
                      <w:divBdr>
                        <w:top w:val="none" w:sz="0" w:space="0" w:color="auto"/>
                        <w:left w:val="none" w:sz="0" w:space="0" w:color="auto"/>
                        <w:bottom w:val="none" w:sz="0" w:space="0" w:color="auto"/>
                        <w:right w:val="none" w:sz="0" w:space="0" w:color="auto"/>
                      </w:divBdr>
                      <w:divsChild>
                        <w:div w:id="1672633660">
                          <w:marLeft w:val="0"/>
                          <w:marRight w:val="0"/>
                          <w:marTop w:val="0"/>
                          <w:marBottom w:val="0"/>
                          <w:divBdr>
                            <w:top w:val="none" w:sz="0" w:space="0" w:color="auto"/>
                            <w:left w:val="none" w:sz="0" w:space="0" w:color="auto"/>
                            <w:bottom w:val="none" w:sz="0" w:space="0" w:color="auto"/>
                            <w:right w:val="none" w:sz="0" w:space="0" w:color="auto"/>
                          </w:divBdr>
                        </w:div>
                      </w:divsChild>
                    </w:div>
                    <w:div w:id="1362897743">
                      <w:marLeft w:val="0"/>
                      <w:marRight w:val="0"/>
                      <w:marTop w:val="0"/>
                      <w:marBottom w:val="0"/>
                      <w:divBdr>
                        <w:top w:val="none" w:sz="0" w:space="0" w:color="auto"/>
                        <w:left w:val="none" w:sz="0" w:space="0" w:color="auto"/>
                        <w:bottom w:val="none" w:sz="0" w:space="0" w:color="auto"/>
                        <w:right w:val="none" w:sz="0" w:space="0" w:color="auto"/>
                      </w:divBdr>
                      <w:divsChild>
                        <w:div w:id="207454005">
                          <w:marLeft w:val="0"/>
                          <w:marRight w:val="0"/>
                          <w:marTop w:val="0"/>
                          <w:marBottom w:val="0"/>
                          <w:divBdr>
                            <w:top w:val="none" w:sz="0" w:space="0" w:color="auto"/>
                            <w:left w:val="none" w:sz="0" w:space="0" w:color="auto"/>
                            <w:bottom w:val="none" w:sz="0" w:space="0" w:color="auto"/>
                            <w:right w:val="none" w:sz="0" w:space="0" w:color="auto"/>
                          </w:divBdr>
                        </w:div>
                      </w:divsChild>
                    </w:div>
                    <w:div w:id="497157630">
                      <w:marLeft w:val="0"/>
                      <w:marRight w:val="0"/>
                      <w:marTop w:val="0"/>
                      <w:marBottom w:val="0"/>
                      <w:divBdr>
                        <w:top w:val="none" w:sz="0" w:space="0" w:color="auto"/>
                        <w:left w:val="none" w:sz="0" w:space="0" w:color="auto"/>
                        <w:bottom w:val="none" w:sz="0" w:space="0" w:color="auto"/>
                        <w:right w:val="none" w:sz="0" w:space="0" w:color="auto"/>
                      </w:divBdr>
                      <w:divsChild>
                        <w:div w:id="2063209891">
                          <w:marLeft w:val="0"/>
                          <w:marRight w:val="0"/>
                          <w:marTop w:val="0"/>
                          <w:marBottom w:val="0"/>
                          <w:divBdr>
                            <w:top w:val="none" w:sz="0" w:space="0" w:color="auto"/>
                            <w:left w:val="none" w:sz="0" w:space="0" w:color="auto"/>
                            <w:bottom w:val="none" w:sz="0" w:space="0" w:color="auto"/>
                            <w:right w:val="none" w:sz="0" w:space="0" w:color="auto"/>
                          </w:divBdr>
                        </w:div>
                      </w:divsChild>
                    </w:div>
                    <w:div w:id="58602392">
                      <w:marLeft w:val="0"/>
                      <w:marRight w:val="0"/>
                      <w:marTop w:val="0"/>
                      <w:marBottom w:val="0"/>
                      <w:divBdr>
                        <w:top w:val="none" w:sz="0" w:space="0" w:color="auto"/>
                        <w:left w:val="none" w:sz="0" w:space="0" w:color="auto"/>
                        <w:bottom w:val="none" w:sz="0" w:space="0" w:color="auto"/>
                        <w:right w:val="none" w:sz="0" w:space="0" w:color="auto"/>
                      </w:divBdr>
                      <w:divsChild>
                        <w:div w:id="1865748785">
                          <w:marLeft w:val="0"/>
                          <w:marRight w:val="0"/>
                          <w:marTop w:val="0"/>
                          <w:marBottom w:val="0"/>
                          <w:divBdr>
                            <w:top w:val="none" w:sz="0" w:space="0" w:color="auto"/>
                            <w:left w:val="none" w:sz="0" w:space="0" w:color="auto"/>
                            <w:bottom w:val="none" w:sz="0" w:space="0" w:color="auto"/>
                            <w:right w:val="none" w:sz="0" w:space="0" w:color="auto"/>
                          </w:divBdr>
                        </w:div>
                      </w:divsChild>
                    </w:div>
                    <w:div w:id="1297300785">
                      <w:marLeft w:val="0"/>
                      <w:marRight w:val="0"/>
                      <w:marTop w:val="0"/>
                      <w:marBottom w:val="0"/>
                      <w:divBdr>
                        <w:top w:val="none" w:sz="0" w:space="0" w:color="auto"/>
                        <w:left w:val="none" w:sz="0" w:space="0" w:color="auto"/>
                        <w:bottom w:val="none" w:sz="0" w:space="0" w:color="auto"/>
                        <w:right w:val="none" w:sz="0" w:space="0" w:color="auto"/>
                      </w:divBdr>
                      <w:divsChild>
                        <w:div w:id="1386103271">
                          <w:marLeft w:val="0"/>
                          <w:marRight w:val="0"/>
                          <w:marTop w:val="0"/>
                          <w:marBottom w:val="0"/>
                          <w:divBdr>
                            <w:top w:val="none" w:sz="0" w:space="0" w:color="auto"/>
                            <w:left w:val="none" w:sz="0" w:space="0" w:color="auto"/>
                            <w:bottom w:val="none" w:sz="0" w:space="0" w:color="auto"/>
                            <w:right w:val="none" w:sz="0" w:space="0" w:color="auto"/>
                          </w:divBdr>
                        </w:div>
                      </w:divsChild>
                    </w:div>
                    <w:div w:id="449125893">
                      <w:marLeft w:val="0"/>
                      <w:marRight w:val="0"/>
                      <w:marTop w:val="0"/>
                      <w:marBottom w:val="0"/>
                      <w:divBdr>
                        <w:top w:val="none" w:sz="0" w:space="0" w:color="auto"/>
                        <w:left w:val="none" w:sz="0" w:space="0" w:color="auto"/>
                        <w:bottom w:val="none" w:sz="0" w:space="0" w:color="auto"/>
                        <w:right w:val="none" w:sz="0" w:space="0" w:color="auto"/>
                      </w:divBdr>
                      <w:divsChild>
                        <w:div w:id="259140882">
                          <w:marLeft w:val="0"/>
                          <w:marRight w:val="0"/>
                          <w:marTop w:val="0"/>
                          <w:marBottom w:val="0"/>
                          <w:divBdr>
                            <w:top w:val="none" w:sz="0" w:space="0" w:color="auto"/>
                            <w:left w:val="none" w:sz="0" w:space="0" w:color="auto"/>
                            <w:bottom w:val="none" w:sz="0" w:space="0" w:color="auto"/>
                            <w:right w:val="none" w:sz="0" w:space="0" w:color="auto"/>
                          </w:divBdr>
                        </w:div>
                      </w:divsChild>
                    </w:div>
                    <w:div w:id="1652099427">
                      <w:marLeft w:val="0"/>
                      <w:marRight w:val="0"/>
                      <w:marTop w:val="0"/>
                      <w:marBottom w:val="0"/>
                      <w:divBdr>
                        <w:top w:val="none" w:sz="0" w:space="0" w:color="auto"/>
                        <w:left w:val="none" w:sz="0" w:space="0" w:color="auto"/>
                        <w:bottom w:val="none" w:sz="0" w:space="0" w:color="auto"/>
                        <w:right w:val="none" w:sz="0" w:space="0" w:color="auto"/>
                      </w:divBdr>
                      <w:divsChild>
                        <w:div w:id="741871119">
                          <w:marLeft w:val="0"/>
                          <w:marRight w:val="0"/>
                          <w:marTop w:val="0"/>
                          <w:marBottom w:val="0"/>
                          <w:divBdr>
                            <w:top w:val="none" w:sz="0" w:space="0" w:color="auto"/>
                            <w:left w:val="none" w:sz="0" w:space="0" w:color="auto"/>
                            <w:bottom w:val="none" w:sz="0" w:space="0" w:color="auto"/>
                            <w:right w:val="none" w:sz="0" w:space="0" w:color="auto"/>
                          </w:divBdr>
                        </w:div>
                      </w:divsChild>
                    </w:div>
                    <w:div w:id="1994095227">
                      <w:marLeft w:val="0"/>
                      <w:marRight w:val="0"/>
                      <w:marTop w:val="0"/>
                      <w:marBottom w:val="0"/>
                      <w:divBdr>
                        <w:top w:val="none" w:sz="0" w:space="0" w:color="auto"/>
                        <w:left w:val="none" w:sz="0" w:space="0" w:color="auto"/>
                        <w:bottom w:val="none" w:sz="0" w:space="0" w:color="auto"/>
                        <w:right w:val="none" w:sz="0" w:space="0" w:color="auto"/>
                      </w:divBdr>
                      <w:divsChild>
                        <w:div w:id="517163687">
                          <w:marLeft w:val="0"/>
                          <w:marRight w:val="0"/>
                          <w:marTop w:val="0"/>
                          <w:marBottom w:val="0"/>
                          <w:divBdr>
                            <w:top w:val="none" w:sz="0" w:space="0" w:color="auto"/>
                            <w:left w:val="none" w:sz="0" w:space="0" w:color="auto"/>
                            <w:bottom w:val="none" w:sz="0" w:space="0" w:color="auto"/>
                            <w:right w:val="none" w:sz="0" w:space="0" w:color="auto"/>
                          </w:divBdr>
                        </w:div>
                      </w:divsChild>
                    </w:div>
                    <w:div w:id="1607423107">
                      <w:marLeft w:val="0"/>
                      <w:marRight w:val="0"/>
                      <w:marTop w:val="0"/>
                      <w:marBottom w:val="0"/>
                      <w:divBdr>
                        <w:top w:val="none" w:sz="0" w:space="0" w:color="auto"/>
                        <w:left w:val="none" w:sz="0" w:space="0" w:color="auto"/>
                        <w:bottom w:val="none" w:sz="0" w:space="0" w:color="auto"/>
                        <w:right w:val="none" w:sz="0" w:space="0" w:color="auto"/>
                      </w:divBdr>
                      <w:divsChild>
                        <w:div w:id="1964771504">
                          <w:marLeft w:val="0"/>
                          <w:marRight w:val="0"/>
                          <w:marTop w:val="0"/>
                          <w:marBottom w:val="0"/>
                          <w:divBdr>
                            <w:top w:val="none" w:sz="0" w:space="0" w:color="auto"/>
                            <w:left w:val="none" w:sz="0" w:space="0" w:color="auto"/>
                            <w:bottom w:val="none" w:sz="0" w:space="0" w:color="auto"/>
                            <w:right w:val="none" w:sz="0" w:space="0" w:color="auto"/>
                          </w:divBdr>
                        </w:div>
                      </w:divsChild>
                    </w:div>
                    <w:div w:id="1751196089">
                      <w:marLeft w:val="0"/>
                      <w:marRight w:val="0"/>
                      <w:marTop w:val="0"/>
                      <w:marBottom w:val="0"/>
                      <w:divBdr>
                        <w:top w:val="none" w:sz="0" w:space="0" w:color="auto"/>
                        <w:left w:val="none" w:sz="0" w:space="0" w:color="auto"/>
                        <w:bottom w:val="none" w:sz="0" w:space="0" w:color="auto"/>
                        <w:right w:val="none" w:sz="0" w:space="0" w:color="auto"/>
                      </w:divBdr>
                      <w:divsChild>
                        <w:div w:id="1314022620">
                          <w:marLeft w:val="0"/>
                          <w:marRight w:val="0"/>
                          <w:marTop w:val="0"/>
                          <w:marBottom w:val="0"/>
                          <w:divBdr>
                            <w:top w:val="none" w:sz="0" w:space="0" w:color="auto"/>
                            <w:left w:val="none" w:sz="0" w:space="0" w:color="auto"/>
                            <w:bottom w:val="none" w:sz="0" w:space="0" w:color="auto"/>
                            <w:right w:val="none" w:sz="0" w:space="0" w:color="auto"/>
                          </w:divBdr>
                        </w:div>
                      </w:divsChild>
                    </w:div>
                    <w:div w:id="1046179188">
                      <w:marLeft w:val="0"/>
                      <w:marRight w:val="0"/>
                      <w:marTop w:val="0"/>
                      <w:marBottom w:val="0"/>
                      <w:divBdr>
                        <w:top w:val="none" w:sz="0" w:space="0" w:color="auto"/>
                        <w:left w:val="none" w:sz="0" w:space="0" w:color="auto"/>
                        <w:bottom w:val="none" w:sz="0" w:space="0" w:color="auto"/>
                        <w:right w:val="none" w:sz="0" w:space="0" w:color="auto"/>
                      </w:divBdr>
                      <w:divsChild>
                        <w:div w:id="945309743">
                          <w:marLeft w:val="0"/>
                          <w:marRight w:val="0"/>
                          <w:marTop w:val="0"/>
                          <w:marBottom w:val="0"/>
                          <w:divBdr>
                            <w:top w:val="none" w:sz="0" w:space="0" w:color="auto"/>
                            <w:left w:val="none" w:sz="0" w:space="0" w:color="auto"/>
                            <w:bottom w:val="none" w:sz="0" w:space="0" w:color="auto"/>
                            <w:right w:val="none" w:sz="0" w:space="0" w:color="auto"/>
                          </w:divBdr>
                        </w:div>
                      </w:divsChild>
                    </w:div>
                    <w:div w:id="70851685">
                      <w:marLeft w:val="0"/>
                      <w:marRight w:val="0"/>
                      <w:marTop w:val="0"/>
                      <w:marBottom w:val="0"/>
                      <w:divBdr>
                        <w:top w:val="none" w:sz="0" w:space="0" w:color="auto"/>
                        <w:left w:val="none" w:sz="0" w:space="0" w:color="auto"/>
                        <w:bottom w:val="none" w:sz="0" w:space="0" w:color="auto"/>
                        <w:right w:val="none" w:sz="0" w:space="0" w:color="auto"/>
                      </w:divBdr>
                      <w:divsChild>
                        <w:div w:id="755714807">
                          <w:marLeft w:val="0"/>
                          <w:marRight w:val="0"/>
                          <w:marTop w:val="0"/>
                          <w:marBottom w:val="0"/>
                          <w:divBdr>
                            <w:top w:val="none" w:sz="0" w:space="0" w:color="auto"/>
                            <w:left w:val="none" w:sz="0" w:space="0" w:color="auto"/>
                            <w:bottom w:val="none" w:sz="0" w:space="0" w:color="auto"/>
                            <w:right w:val="none" w:sz="0" w:space="0" w:color="auto"/>
                          </w:divBdr>
                        </w:div>
                      </w:divsChild>
                    </w:div>
                    <w:div w:id="156581501">
                      <w:marLeft w:val="0"/>
                      <w:marRight w:val="0"/>
                      <w:marTop w:val="0"/>
                      <w:marBottom w:val="0"/>
                      <w:divBdr>
                        <w:top w:val="none" w:sz="0" w:space="0" w:color="auto"/>
                        <w:left w:val="none" w:sz="0" w:space="0" w:color="auto"/>
                        <w:bottom w:val="none" w:sz="0" w:space="0" w:color="auto"/>
                        <w:right w:val="none" w:sz="0" w:space="0" w:color="auto"/>
                      </w:divBdr>
                      <w:divsChild>
                        <w:div w:id="1624338967">
                          <w:marLeft w:val="0"/>
                          <w:marRight w:val="0"/>
                          <w:marTop w:val="0"/>
                          <w:marBottom w:val="0"/>
                          <w:divBdr>
                            <w:top w:val="none" w:sz="0" w:space="0" w:color="auto"/>
                            <w:left w:val="none" w:sz="0" w:space="0" w:color="auto"/>
                            <w:bottom w:val="none" w:sz="0" w:space="0" w:color="auto"/>
                            <w:right w:val="none" w:sz="0" w:space="0" w:color="auto"/>
                          </w:divBdr>
                        </w:div>
                      </w:divsChild>
                    </w:div>
                    <w:div w:id="812915985">
                      <w:marLeft w:val="0"/>
                      <w:marRight w:val="0"/>
                      <w:marTop w:val="0"/>
                      <w:marBottom w:val="0"/>
                      <w:divBdr>
                        <w:top w:val="none" w:sz="0" w:space="0" w:color="auto"/>
                        <w:left w:val="none" w:sz="0" w:space="0" w:color="auto"/>
                        <w:bottom w:val="none" w:sz="0" w:space="0" w:color="auto"/>
                        <w:right w:val="none" w:sz="0" w:space="0" w:color="auto"/>
                      </w:divBdr>
                      <w:divsChild>
                        <w:div w:id="1477529730">
                          <w:marLeft w:val="0"/>
                          <w:marRight w:val="0"/>
                          <w:marTop w:val="0"/>
                          <w:marBottom w:val="0"/>
                          <w:divBdr>
                            <w:top w:val="none" w:sz="0" w:space="0" w:color="auto"/>
                            <w:left w:val="none" w:sz="0" w:space="0" w:color="auto"/>
                            <w:bottom w:val="none" w:sz="0" w:space="0" w:color="auto"/>
                            <w:right w:val="none" w:sz="0" w:space="0" w:color="auto"/>
                          </w:divBdr>
                        </w:div>
                      </w:divsChild>
                    </w:div>
                    <w:div w:id="437994497">
                      <w:marLeft w:val="0"/>
                      <w:marRight w:val="0"/>
                      <w:marTop w:val="0"/>
                      <w:marBottom w:val="0"/>
                      <w:divBdr>
                        <w:top w:val="none" w:sz="0" w:space="0" w:color="auto"/>
                        <w:left w:val="none" w:sz="0" w:space="0" w:color="auto"/>
                        <w:bottom w:val="none" w:sz="0" w:space="0" w:color="auto"/>
                        <w:right w:val="none" w:sz="0" w:space="0" w:color="auto"/>
                      </w:divBdr>
                      <w:divsChild>
                        <w:div w:id="883829200">
                          <w:marLeft w:val="0"/>
                          <w:marRight w:val="0"/>
                          <w:marTop w:val="0"/>
                          <w:marBottom w:val="0"/>
                          <w:divBdr>
                            <w:top w:val="none" w:sz="0" w:space="0" w:color="auto"/>
                            <w:left w:val="none" w:sz="0" w:space="0" w:color="auto"/>
                            <w:bottom w:val="none" w:sz="0" w:space="0" w:color="auto"/>
                            <w:right w:val="none" w:sz="0" w:space="0" w:color="auto"/>
                          </w:divBdr>
                        </w:div>
                      </w:divsChild>
                    </w:div>
                    <w:div w:id="1317145444">
                      <w:marLeft w:val="0"/>
                      <w:marRight w:val="0"/>
                      <w:marTop w:val="0"/>
                      <w:marBottom w:val="0"/>
                      <w:divBdr>
                        <w:top w:val="none" w:sz="0" w:space="0" w:color="auto"/>
                        <w:left w:val="none" w:sz="0" w:space="0" w:color="auto"/>
                        <w:bottom w:val="none" w:sz="0" w:space="0" w:color="auto"/>
                        <w:right w:val="none" w:sz="0" w:space="0" w:color="auto"/>
                      </w:divBdr>
                      <w:divsChild>
                        <w:div w:id="1942643601">
                          <w:marLeft w:val="0"/>
                          <w:marRight w:val="0"/>
                          <w:marTop w:val="0"/>
                          <w:marBottom w:val="0"/>
                          <w:divBdr>
                            <w:top w:val="none" w:sz="0" w:space="0" w:color="auto"/>
                            <w:left w:val="none" w:sz="0" w:space="0" w:color="auto"/>
                            <w:bottom w:val="none" w:sz="0" w:space="0" w:color="auto"/>
                            <w:right w:val="none" w:sz="0" w:space="0" w:color="auto"/>
                          </w:divBdr>
                        </w:div>
                      </w:divsChild>
                    </w:div>
                    <w:div w:id="1426341624">
                      <w:marLeft w:val="0"/>
                      <w:marRight w:val="0"/>
                      <w:marTop w:val="0"/>
                      <w:marBottom w:val="0"/>
                      <w:divBdr>
                        <w:top w:val="none" w:sz="0" w:space="0" w:color="auto"/>
                        <w:left w:val="none" w:sz="0" w:space="0" w:color="auto"/>
                        <w:bottom w:val="none" w:sz="0" w:space="0" w:color="auto"/>
                        <w:right w:val="none" w:sz="0" w:space="0" w:color="auto"/>
                      </w:divBdr>
                      <w:divsChild>
                        <w:div w:id="317000947">
                          <w:marLeft w:val="0"/>
                          <w:marRight w:val="0"/>
                          <w:marTop w:val="0"/>
                          <w:marBottom w:val="0"/>
                          <w:divBdr>
                            <w:top w:val="none" w:sz="0" w:space="0" w:color="auto"/>
                            <w:left w:val="none" w:sz="0" w:space="0" w:color="auto"/>
                            <w:bottom w:val="none" w:sz="0" w:space="0" w:color="auto"/>
                            <w:right w:val="none" w:sz="0" w:space="0" w:color="auto"/>
                          </w:divBdr>
                        </w:div>
                      </w:divsChild>
                    </w:div>
                    <w:div w:id="136149108">
                      <w:marLeft w:val="0"/>
                      <w:marRight w:val="0"/>
                      <w:marTop w:val="0"/>
                      <w:marBottom w:val="0"/>
                      <w:divBdr>
                        <w:top w:val="none" w:sz="0" w:space="0" w:color="auto"/>
                        <w:left w:val="none" w:sz="0" w:space="0" w:color="auto"/>
                        <w:bottom w:val="none" w:sz="0" w:space="0" w:color="auto"/>
                        <w:right w:val="none" w:sz="0" w:space="0" w:color="auto"/>
                      </w:divBdr>
                      <w:divsChild>
                        <w:div w:id="1475952361">
                          <w:marLeft w:val="0"/>
                          <w:marRight w:val="0"/>
                          <w:marTop w:val="0"/>
                          <w:marBottom w:val="0"/>
                          <w:divBdr>
                            <w:top w:val="none" w:sz="0" w:space="0" w:color="auto"/>
                            <w:left w:val="none" w:sz="0" w:space="0" w:color="auto"/>
                            <w:bottom w:val="none" w:sz="0" w:space="0" w:color="auto"/>
                            <w:right w:val="none" w:sz="0" w:space="0" w:color="auto"/>
                          </w:divBdr>
                        </w:div>
                      </w:divsChild>
                    </w:div>
                    <w:div w:id="1643727036">
                      <w:marLeft w:val="0"/>
                      <w:marRight w:val="0"/>
                      <w:marTop w:val="0"/>
                      <w:marBottom w:val="0"/>
                      <w:divBdr>
                        <w:top w:val="none" w:sz="0" w:space="0" w:color="auto"/>
                        <w:left w:val="none" w:sz="0" w:space="0" w:color="auto"/>
                        <w:bottom w:val="none" w:sz="0" w:space="0" w:color="auto"/>
                        <w:right w:val="none" w:sz="0" w:space="0" w:color="auto"/>
                      </w:divBdr>
                      <w:divsChild>
                        <w:div w:id="871528729">
                          <w:marLeft w:val="0"/>
                          <w:marRight w:val="0"/>
                          <w:marTop w:val="0"/>
                          <w:marBottom w:val="0"/>
                          <w:divBdr>
                            <w:top w:val="none" w:sz="0" w:space="0" w:color="auto"/>
                            <w:left w:val="none" w:sz="0" w:space="0" w:color="auto"/>
                            <w:bottom w:val="none" w:sz="0" w:space="0" w:color="auto"/>
                            <w:right w:val="none" w:sz="0" w:space="0" w:color="auto"/>
                          </w:divBdr>
                        </w:div>
                      </w:divsChild>
                    </w:div>
                    <w:div w:id="647396096">
                      <w:marLeft w:val="0"/>
                      <w:marRight w:val="0"/>
                      <w:marTop w:val="0"/>
                      <w:marBottom w:val="0"/>
                      <w:divBdr>
                        <w:top w:val="none" w:sz="0" w:space="0" w:color="auto"/>
                        <w:left w:val="none" w:sz="0" w:space="0" w:color="auto"/>
                        <w:bottom w:val="none" w:sz="0" w:space="0" w:color="auto"/>
                        <w:right w:val="none" w:sz="0" w:space="0" w:color="auto"/>
                      </w:divBdr>
                      <w:divsChild>
                        <w:div w:id="2069567420">
                          <w:marLeft w:val="0"/>
                          <w:marRight w:val="0"/>
                          <w:marTop w:val="0"/>
                          <w:marBottom w:val="0"/>
                          <w:divBdr>
                            <w:top w:val="none" w:sz="0" w:space="0" w:color="auto"/>
                            <w:left w:val="none" w:sz="0" w:space="0" w:color="auto"/>
                            <w:bottom w:val="none" w:sz="0" w:space="0" w:color="auto"/>
                            <w:right w:val="none" w:sz="0" w:space="0" w:color="auto"/>
                          </w:divBdr>
                        </w:div>
                      </w:divsChild>
                    </w:div>
                    <w:div w:id="2112698859">
                      <w:marLeft w:val="0"/>
                      <w:marRight w:val="0"/>
                      <w:marTop w:val="0"/>
                      <w:marBottom w:val="0"/>
                      <w:divBdr>
                        <w:top w:val="none" w:sz="0" w:space="0" w:color="auto"/>
                        <w:left w:val="none" w:sz="0" w:space="0" w:color="auto"/>
                        <w:bottom w:val="none" w:sz="0" w:space="0" w:color="auto"/>
                        <w:right w:val="none" w:sz="0" w:space="0" w:color="auto"/>
                      </w:divBdr>
                      <w:divsChild>
                        <w:div w:id="1630089366">
                          <w:marLeft w:val="0"/>
                          <w:marRight w:val="0"/>
                          <w:marTop w:val="0"/>
                          <w:marBottom w:val="0"/>
                          <w:divBdr>
                            <w:top w:val="none" w:sz="0" w:space="0" w:color="auto"/>
                            <w:left w:val="none" w:sz="0" w:space="0" w:color="auto"/>
                            <w:bottom w:val="none" w:sz="0" w:space="0" w:color="auto"/>
                            <w:right w:val="none" w:sz="0" w:space="0" w:color="auto"/>
                          </w:divBdr>
                        </w:div>
                      </w:divsChild>
                    </w:div>
                    <w:div w:id="1337922381">
                      <w:marLeft w:val="0"/>
                      <w:marRight w:val="0"/>
                      <w:marTop w:val="0"/>
                      <w:marBottom w:val="0"/>
                      <w:divBdr>
                        <w:top w:val="none" w:sz="0" w:space="0" w:color="auto"/>
                        <w:left w:val="none" w:sz="0" w:space="0" w:color="auto"/>
                        <w:bottom w:val="none" w:sz="0" w:space="0" w:color="auto"/>
                        <w:right w:val="none" w:sz="0" w:space="0" w:color="auto"/>
                      </w:divBdr>
                      <w:divsChild>
                        <w:div w:id="2072187320">
                          <w:marLeft w:val="0"/>
                          <w:marRight w:val="0"/>
                          <w:marTop w:val="0"/>
                          <w:marBottom w:val="0"/>
                          <w:divBdr>
                            <w:top w:val="none" w:sz="0" w:space="0" w:color="auto"/>
                            <w:left w:val="none" w:sz="0" w:space="0" w:color="auto"/>
                            <w:bottom w:val="none" w:sz="0" w:space="0" w:color="auto"/>
                            <w:right w:val="none" w:sz="0" w:space="0" w:color="auto"/>
                          </w:divBdr>
                        </w:div>
                      </w:divsChild>
                    </w:div>
                    <w:div w:id="1754743514">
                      <w:marLeft w:val="0"/>
                      <w:marRight w:val="0"/>
                      <w:marTop w:val="0"/>
                      <w:marBottom w:val="0"/>
                      <w:divBdr>
                        <w:top w:val="none" w:sz="0" w:space="0" w:color="auto"/>
                        <w:left w:val="none" w:sz="0" w:space="0" w:color="auto"/>
                        <w:bottom w:val="none" w:sz="0" w:space="0" w:color="auto"/>
                        <w:right w:val="none" w:sz="0" w:space="0" w:color="auto"/>
                      </w:divBdr>
                      <w:divsChild>
                        <w:div w:id="137380211">
                          <w:marLeft w:val="0"/>
                          <w:marRight w:val="0"/>
                          <w:marTop w:val="0"/>
                          <w:marBottom w:val="0"/>
                          <w:divBdr>
                            <w:top w:val="none" w:sz="0" w:space="0" w:color="auto"/>
                            <w:left w:val="none" w:sz="0" w:space="0" w:color="auto"/>
                            <w:bottom w:val="none" w:sz="0" w:space="0" w:color="auto"/>
                            <w:right w:val="none" w:sz="0" w:space="0" w:color="auto"/>
                          </w:divBdr>
                        </w:div>
                      </w:divsChild>
                    </w:div>
                    <w:div w:id="609245763">
                      <w:marLeft w:val="0"/>
                      <w:marRight w:val="0"/>
                      <w:marTop w:val="0"/>
                      <w:marBottom w:val="0"/>
                      <w:divBdr>
                        <w:top w:val="none" w:sz="0" w:space="0" w:color="auto"/>
                        <w:left w:val="none" w:sz="0" w:space="0" w:color="auto"/>
                        <w:bottom w:val="none" w:sz="0" w:space="0" w:color="auto"/>
                        <w:right w:val="none" w:sz="0" w:space="0" w:color="auto"/>
                      </w:divBdr>
                      <w:divsChild>
                        <w:div w:id="1058167518">
                          <w:marLeft w:val="0"/>
                          <w:marRight w:val="0"/>
                          <w:marTop w:val="0"/>
                          <w:marBottom w:val="0"/>
                          <w:divBdr>
                            <w:top w:val="none" w:sz="0" w:space="0" w:color="auto"/>
                            <w:left w:val="none" w:sz="0" w:space="0" w:color="auto"/>
                            <w:bottom w:val="none" w:sz="0" w:space="0" w:color="auto"/>
                            <w:right w:val="none" w:sz="0" w:space="0" w:color="auto"/>
                          </w:divBdr>
                        </w:div>
                      </w:divsChild>
                    </w:div>
                    <w:div w:id="559557485">
                      <w:marLeft w:val="0"/>
                      <w:marRight w:val="0"/>
                      <w:marTop w:val="0"/>
                      <w:marBottom w:val="0"/>
                      <w:divBdr>
                        <w:top w:val="none" w:sz="0" w:space="0" w:color="auto"/>
                        <w:left w:val="none" w:sz="0" w:space="0" w:color="auto"/>
                        <w:bottom w:val="none" w:sz="0" w:space="0" w:color="auto"/>
                        <w:right w:val="none" w:sz="0" w:space="0" w:color="auto"/>
                      </w:divBdr>
                      <w:divsChild>
                        <w:div w:id="1574850690">
                          <w:marLeft w:val="0"/>
                          <w:marRight w:val="0"/>
                          <w:marTop w:val="0"/>
                          <w:marBottom w:val="0"/>
                          <w:divBdr>
                            <w:top w:val="none" w:sz="0" w:space="0" w:color="auto"/>
                            <w:left w:val="none" w:sz="0" w:space="0" w:color="auto"/>
                            <w:bottom w:val="none" w:sz="0" w:space="0" w:color="auto"/>
                            <w:right w:val="none" w:sz="0" w:space="0" w:color="auto"/>
                          </w:divBdr>
                        </w:div>
                      </w:divsChild>
                    </w:div>
                    <w:div w:id="1789355631">
                      <w:marLeft w:val="0"/>
                      <w:marRight w:val="0"/>
                      <w:marTop w:val="0"/>
                      <w:marBottom w:val="0"/>
                      <w:divBdr>
                        <w:top w:val="none" w:sz="0" w:space="0" w:color="auto"/>
                        <w:left w:val="none" w:sz="0" w:space="0" w:color="auto"/>
                        <w:bottom w:val="none" w:sz="0" w:space="0" w:color="auto"/>
                        <w:right w:val="none" w:sz="0" w:space="0" w:color="auto"/>
                      </w:divBdr>
                      <w:divsChild>
                        <w:div w:id="2134903031">
                          <w:marLeft w:val="0"/>
                          <w:marRight w:val="0"/>
                          <w:marTop w:val="0"/>
                          <w:marBottom w:val="0"/>
                          <w:divBdr>
                            <w:top w:val="none" w:sz="0" w:space="0" w:color="auto"/>
                            <w:left w:val="none" w:sz="0" w:space="0" w:color="auto"/>
                            <w:bottom w:val="none" w:sz="0" w:space="0" w:color="auto"/>
                            <w:right w:val="none" w:sz="0" w:space="0" w:color="auto"/>
                          </w:divBdr>
                        </w:div>
                      </w:divsChild>
                    </w:div>
                    <w:div w:id="1825396087">
                      <w:marLeft w:val="0"/>
                      <w:marRight w:val="0"/>
                      <w:marTop w:val="0"/>
                      <w:marBottom w:val="0"/>
                      <w:divBdr>
                        <w:top w:val="none" w:sz="0" w:space="0" w:color="auto"/>
                        <w:left w:val="none" w:sz="0" w:space="0" w:color="auto"/>
                        <w:bottom w:val="none" w:sz="0" w:space="0" w:color="auto"/>
                        <w:right w:val="none" w:sz="0" w:space="0" w:color="auto"/>
                      </w:divBdr>
                      <w:divsChild>
                        <w:div w:id="1588611837">
                          <w:marLeft w:val="0"/>
                          <w:marRight w:val="0"/>
                          <w:marTop w:val="0"/>
                          <w:marBottom w:val="0"/>
                          <w:divBdr>
                            <w:top w:val="none" w:sz="0" w:space="0" w:color="auto"/>
                            <w:left w:val="none" w:sz="0" w:space="0" w:color="auto"/>
                            <w:bottom w:val="none" w:sz="0" w:space="0" w:color="auto"/>
                            <w:right w:val="none" w:sz="0" w:space="0" w:color="auto"/>
                          </w:divBdr>
                        </w:div>
                      </w:divsChild>
                    </w:div>
                    <w:div w:id="166556949">
                      <w:marLeft w:val="0"/>
                      <w:marRight w:val="0"/>
                      <w:marTop w:val="0"/>
                      <w:marBottom w:val="0"/>
                      <w:divBdr>
                        <w:top w:val="none" w:sz="0" w:space="0" w:color="auto"/>
                        <w:left w:val="none" w:sz="0" w:space="0" w:color="auto"/>
                        <w:bottom w:val="none" w:sz="0" w:space="0" w:color="auto"/>
                        <w:right w:val="none" w:sz="0" w:space="0" w:color="auto"/>
                      </w:divBdr>
                      <w:divsChild>
                        <w:div w:id="1751736931">
                          <w:marLeft w:val="0"/>
                          <w:marRight w:val="0"/>
                          <w:marTop w:val="0"/>
                          <w:marBottom w:val="0"/>
                          <w:divBdr>
                            <w:top w:val="none" w:sz="0" w:space="0" w:color="auto"/>
                            <w:left w:val="none" w:sz="0" w:space="0" w:color="auto"/>
                            <w:bottom w:val="none" w:sz="0" w:space="0" w:color="auto"/>
                            <w:right w:val="none" w:sz="0" w:space="0" w:color="auto"/>
                          </w:divBdr>
                        </w:div>
                      </w:divsChild>
                    </w:div>
                    <w:div w:id="1657685728">
                      <w:marLeft w:val="0"/>
                      <w:marRight w:val="0"/>
                      <w:marTop w:val="0"/>
                      <w:marBottom w:val="0"/>
                      <w:divBdr>
                        <w:top w:val="none" w:sz="0" w:space="0" w:color="auto"/>
                        <w:left w:val="none" w:sz="0" w:space="0" w:color="auto"/>
                        <w:bottom w:val="none" w:sz="0" w:space="0" w:color="auto"/>
                        <w:right w:val="none" w:sz="0" w:space="0" w:color="auto"/>
                      </w:divBdr>
                      <w:divsChild>
                        <w:div w:id="1200751078">
                          <w:marLeft w:val="0"/>
                          <w:marRight w:val="0"/>
                          <w:marTop w:val="0"/>
                          <w:marBottom w:val="0"/>
                          <w:divBdr>
                            <w:top w:val="none" w:sz="0" w:space="0" w:color="auto"/>
                            <w:left w:val="none" w:sz="0" w:space="0" w:color="auto"/>
                            <w:bottom w:val="none" w:sz="0" w:space="0" w:color="auto"/>
                            <w:right w:val="none" w:sz="0" w:space="0" w:color="auto"/>
                          </w:divBdr>
                        </w:div>
                      </w:divsChild>
                    </w:div>
                    <w:div w:id="1022516414">
                      <w:marLeft w:val="0"/>
                      <w:marRight w:val="0"/>
                      <w:marTop w:val="0"/>
                      <w:marBottom w:val="0"/>
                      <w:divBdr>
                        <w:top w:val="none" w:sz="0" w:space="0" w:color="auto"/>
                        <w:left w:val="none" w:sz="0" w:space="0" w:color="auto"/>
                        <w:bottom w:val="none" w:sz="0" w:space="0" w:color="auto"/>
                        <w:right w:val="none" w:sz="0" w:space="0" w:color="auto"/>
                      </w:divBdr>
                      <w:divsChild>
                        <w:div w:id="462968573">
                          <w:marLeft w:val="0"/>
                          <w:marRight w:val="0"/>
                          <w:marTop w:val="0"/>
                          <w:marBottom w:val="0"/>
                          <w:divBdr>
                            <w:top w:val="none" w:sz="0" w:space="0" w:color="auto"/>
                            <w:left w:val="none" w:sz="0" w:space="0" w:color="auto"/>
                            <w:bottom w:val="none" w:sz="0" w:space="0" w:color="auto"/>
                            <w:right w:val="none" w:sz="0" w:space="0" w:color="auto"/>
                          </w:divBdr>
                        </w:div>
                      </w:divsChild>
                    </w:div>
                    <w:div w:id="1755399219">
                      <w:marLeft w:val="0"/>
                      <w:marRight w:val="0"/>
                      <w:marTop w:val="0"/>
                      <w:marBottom w:val="0"/>
                      <w:divBdr>
                        <w:top w:val="none" w:sz="0" w:space="0" w:color="auto"/>
                        <w:left w:val="none" w:sz="0" w:space="0" w:color="auto"/>
                        <w:bottom w:val="none" w:sz="0" w:space="0" w:color="auto"/>
                        <w:right w:val="none" w:sz="0" w:space="0" w:color="auto"/>
                      </w:divBdr>
                      <w:divsChild>
                        <w:div w:id="101727406">
                          <w:marLeft w:val="0"/>
                          <w:marRight w:val="0"/>
                          <w:marTop w:val="0"/>
                          <w:marBottom w:val="0"/>
                          <w:divBdr>
                            <w:top w:val="none" w:sz="0" w:space="0" w:color="auto"/>
                            <w:left w:val="none" w:sz="0" w:space="0" w:color="auto"/>
                            <w:bottom w:val="none" w:sz="0" w:space="0" w:color="auto"/>
                            <w:right w:val="none" w:sz="0" w:space="0" w:color="auto"/>
                          </w:divBdr>
                        </w:div>
                      </w:divsChild>
                    </w:div>
                    <w:div w:id="615067458">
                      <w:marLeft w:val="0"/>
                      <w:marRight w:val="0"/>
                      <w:marTop w:val="0"/>
                      <w:marBottom w:val="0"/>
                      <w:divBdr>
                        <w:top w:val="none" w:sz="0" w:space="0" w:color="auto"/>
                        <w:left w:val="none" w:sz="0" w:space="0" w:color="auto"/>
                        <w:bottom w:val="none" w:sz="0" w:space="0" w:color="auto"/>
                        <w:right w:val="none" w:sz="0" w:space="0" w:color="auto"/>
                      </w:divBdr>
                      <w:divsChild>
                        <w:div w:id="2001159047">
                          <w:marLeft w:val="0"/>
                          <w:marRight w:val="0"/>
                          <w:marTop w:val="0"/>
                          <w:marBottom w:val="0"/>
                          <w:divBdr>
                            <w:top w:val="none" w:sz="0" w:space="0" w:color="auto"/>
                            <w:left w:val="none" w:sz="0" w:space="0" w:color="auto"/>
                            <w:bottom w:val="none" w:sz="0" w:space="0" w:color="auto"/>
                            <w:right w:val="none" w:sz="0" w:space="0" w:color="auto"/>
                          </w:divBdr>
                        </w:div>
                      </w:divsChild>
                    </w:div>
                    <w:div w:id="1998723100">
                      <w:marLeft w:val="0"/>
                      <w:marRight w:val="0"/>
                      <w:marTop w:val="0"/>
                      <w:marBottom w:val="0"/>
                      <w:divBdr>
                        <w:top w:val="none" w:sz="0" w:space="0" w:color="auto"/>
                        <w:left w:val="none" w:sz="0" w:space="0" w:color="auto"/>
                        <w:bottom w:val="none" w:sz="0" w:space="0" w:color="auto"/>
                        <w:right w:val="none" w:sz="0" w:space="0" w:color="auto"/>
                      </w:divBdr>
                      <w:divsChild>
                        <w:div w:id="2141343639">
                          <w:marLeft w:val="0"/>
                          <w:marRight w:val="0"/>
                          <w:marTop w:val="0"/>
                          <w:marBottom w:val="0"/>
                          <w:divBdr>
                            <w:top w:val="none" w:sz="0" w:space="0" w:color="auto"/>
                            <w:left w:val="none" w:sz="0" w:space="0" w:color="auto"/>
                            <w:bottom w:val="none" w:sz="0" w:space="0" w:color="auto"/>
                            <w:right w:val="none" w:sz="0" w:space="0" w:color="auto"/>
                          </w:divBdr>
                        </w:div>
                      </w:divsChild>
                    </w:div>
                    <w:div w:id="1727339038">
                      <w:marLeft w:val="0"/>
                      <w:marRight w:val="0"/>
                      <w:marTop w:val="0"/>
                      <w:marBottom w:val="0"/>
                      <w:divBdr>
                        <w:top w:val="none" w:sz="0" w:space="0" w:color="auto"/>
                        <w:left w:val="none" w:sz="0" w:space="0" w:color="auto"/>
                        <w:bottom w:val="none" w:sz="0" w:space="0" w:color="auto"/>
                        <w:right w:val="none" w:sz="0" w:space="0" w:color="auto"/>
                      </w:divBdr>
                      <w:divsChild>
                        <w:div w:id="2100129395">
                          <w:marLeft w:val="0"/>
                          <w:marRight w:val="0"/>
                          <w:marTop w:val="0"/>
                          <w:marBottom w:val="0"/>
                          <w:divBdr>
                            <w:top w:val="none" w:sz="0" w:space="0" w:color="auto"/>
                            <w:left w:val="none" w:sz="0" w:space="0" w:color="auto"/>
                            <w:bottom w:val="none" w:sz="0" w:space="0" w:color="auto"/>
                            <w:right w:val="none" w:sz="0" w:space="0" w:color="auto"/>
                          </w:divBdr>
                        </w:div>
                      </w:divsChild>
                    </w:div>
                    <w:div w:id="209801952">
                      <w:marLeft w:val="0"/>
                      <w:marRight w:val="0"/>
                      <w:marTop w:val="0"/>
                      <w:marBottom w:val="0"/>
                      <w:divBdr>
                        <w:top w:val="none" w:sz="0" w:space="0" w:color="auto"/>
                        <w:left w:val="none" w:sz="0" w:space="0" w:color="auto"/>
                        <w:bottom w:val="none" w:sz="0" w:space="0" w:color="auto"/>
                        <w:right w:val="none" w:sz="0" w:space="0" w:color="auto"/>
                      </w:divBdr>
                      <w:divsChild>
                        <w:div w:id="83496648">
                          <w:marLeft w:val="0"/>
                          <w:marRight w:val="0"/>
                          <w:marTop w:val="0"/>
                          <w:marBottom w:val="0"/>
                          <w:divBdr>
                            <w:top w:val="none" w:sz="0" w:space="0" w:color="auto"/>
                            <w:left w:val="none" w:sz="0" w:space="0" w:color="auto"/>
                            <w:bottom w:val="none" w:sz="0" w:space="0" w:color="auto"/>
                            <w:right w:val="none" w:sz="0" w:space="0" w:color="auto"/>
                          </w:divBdr>
                        </w:div>
                      </w:divsChild>
                    </w:div>
                    <w:div w:id="96754644">
                      <w:marLeft w:val="0"/>
                      <w:marRight w:val="0"/>
                      <w:marTop w:val="0"/>
                      <w:marBottom w:val="0"/>
                      <w:divBdr>
                        <w:top w:val="none" w:sz="0" w:space="0" w:color="auto"/>
                        <w:left w:val="none" w:sz="0" w:space="0" w:color="auto"/>
                        <w:bottom w:val="none" w:sz="0" w:space="0" w:color="auto"/>
                        <w:right w:val="none" w:sz="0" w:space="0" w:color="auto"/>
                      </w:divBdr>
                      <w:divsChild>
                        <w:div w:id="18038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531484">
      <w:bodyDiv w:val="1"/>
      <w:marLeft w:val="0"/>
      <w:marRight w:val="0"/>
      <w:marTop w:val="0"/>
      <w:marBottom w:val="0"/>
      <w:divBdr>
        <w:top w:val="none" w:sz="0" w:space="0" w:color="auto"/>
        <w:left w:val="none" w:sz="0" w:space="0" w:color="auto"/>
        <w:bottom w:val="none" w:sz="0" w:space="0" w:color="auto"/>
        <w:right w:val="none" w:sz="0" w:space="0" w:color="auto"/>
      </w:divBdr>
      <w:divsChild>
        <w:div w:id="1998485919">
          <w:marLeft w:val="0"/>
          <w:marRight w:val="0"/>
          <w:marTop w:val="0"/>
          <w:marBottom w:val="0"/>
          <w:divBdr>
            <w:top w:val="none" w:sz="0" w:space="0" w:color="auto"/>
            <w:left w:val="none" w:sz="0" w:space="0" w:color="auto"/>
            <w:bottom w:val="none" w:sz="0" w:space="0" w:color="auto"/>
            <w:right w:val="none" w:sz="0" w:space="0" w:color="auto"/>
          </w:divBdr>
          <w:divsChild>
            <w:div w:id="1277131584">
              <w:marLeft w:val="0"/>
              <w:marRight w:val="0"/>
              <w:marTop w:val="0"/>
              <w:marBottom w:val="0"/>
              <w:divBdr>
                <w:top w:val="none" w:sz="0" w:space="0" w:color="auto"/>
                <w:left w:val="none" w:sz="0" w:space="0" w:color="auto"/>
                <w:bottom w:val="none" w:sz="0" w:space="0" w:color="auto"/>
                <w:right w:val="none" w:sz="0" w:space="0" w:color="auto"/>
              </w:divBdr>
            </w:div>
            <w:div w:id="1396707282">
              <w:marLeft w:val="0"/>
              <w:marRight w:val="0"/>
              <w:marTop w:val="0"/>
              <w:marBottom w:val="0"/>
              <w:divBdr>
                <w:top w:val="none" w:sz="0" w:space="0" w:color="auto"/>
                <w:left w:val="none" w:sz="0" w:space="0" w:color="auto"/>
                <w:bottom w:val="none" w:sz="0" w:space="0" w:color="auto"/>
                <w:right w:val="none" w:sz="0" w:space="0" w:color="auto"/>
              </w:divBdr>
              <w:divsChild>
                <w:div w:id="1940134229">
                  <w:marLeft w:val="0"/>
                  <w:marRight w:val="0"/>
                  <w:marTop w:val="0"/>
                  <w:marBottom w:val="0"/>
                  <w:divBdr>
                    <w:top w:val="none" w:sz="0" w:space="0" w:color="auto"/>
                    <w:left w:val="none" w:sz="0" w:space="0" w:color="auto"/>
                    <w:bottom w:val="none" w:sz="0" w:space="0" w:color="auto"/>
                    <w:right w:val="none" w:sz="0" w:space="0" w:color="auto"/>
                  </w:divBdr>
                  <w:divsChild>
                    <w:div w:id="1615870054">
                      <w:marLeft w:val="0"/>
                      <w:marRight w:val="0"/>
                      <w:marTop w:val="0"/>
                      <w:marBottom w:val="0"/>
                      <w:divBdr>
                        <w:top w:val="none" w:sz="0" w:space="0" w:color="auto"/>
                        <w:left w:val="none" w:sz="0" w:space="0" w:color="auto"/>
                        <w:bottom w:val="none" w:sz="0" w:space="0" w:color="auto"/>
                        <w:right w:val="none" w:sz="0" w:space="0" w:color="auto"/>
                      </w:divBdr>
                      <w:divsChild>
                        <w:div w:id="1692099804">
                          <w:marLeft w:val="0"/>
                          <w:marRight w:val="0"/>
                          <w:marTop w:val="0"/>
                          <w:marBottom w:val="0"/>
                          <w:divBdr>
                            <w:top w:val="none" w:sz="0" w:space="0" w:color="auto"/>
                            <w:left w:val="none" w:sz="0" w:space="0" w:color="auto"/>
                            <w:bottom w:val="none" w:sz="0" w:space="0" w:color="auto"/>
                            <w:right w:val="none" w:sz="0" w:space="0" w:color="auto"/>
                          </w:divBdr>
                        </w:div>
                      </w:divsChild>
                    </w:div>
                    <w:div w:id="1213887690">
                      <w:marLeft w:val="0"/>
                      <w:marRight w:val="0"/>
                      <w:marTop w:val="0"/>
                      <w:marBottom w:val="0"/>
                      <w:divBdr>
                        <w:top w:val="none" w:sz="0" w:space="0" w:color="auto"/>
                        <w:left w:val="none" w:sz="0" w:space="0" w:color="auto"/>
                        <w:bottom w:val="none" w:sz="0" w:space="0" w:color="auto"/>
                        <w:right w:val="none" w:sz="0" w:space="0" w:color="auto"/>
                      </w:divBdr>
                      <w:divsChild>
                        <w:div w:id="1116220151">
                          <w:marLeft w:val="0"/>
                          <w:marRight w:val="0"/>
                          <w:marTop w:val="0"/>
                          <w:marBottom w:val="0"/>
                          <w:divBdr>
                            <w:top w:val="none" w:sz="0" w:space="0" w:color="auto"/>
                            <w:left w:val="none" w:sz="0" w:space="0" w:color="auto"/>
                            <w:bottom w:val="none" w:sz="0" w:space="0" w:color="auto"/>
                            <w:right w:val="none" w:sz="0" w:space="0" w:color="auto"/>
                          </w:divBdr>
                        </w:div>
                      </w:divsChild>
                    </w:div>
                    <w:div w:id="1249121620">
                      <w:marLeft w:val="0"/>
                      <w:marRight w:val="0"/>
                      <w:marTop w:val="0"/>
                      <w:marBottom w:val="0"/>
                      <w:divBdr>
                        <w:top w:val="none" w:sz="0" w:space="0" w:color="auto"/>
                        <w:left w:val="none" w:sz="0" w:space="0" w:color="auto"/>
                        <w:bottom w:val="none" w:sz="0" w:space="0" w:color="auto"/>
                        <w:right w:val="none" w:sz="0" w:space="0" w:color="auto"/>
                      </w:divBdr>
                      <w:divsChild>
                        <w:div w:id="541669331">
                          <w:marLeft w:val="0"/>
                          <w:marRight w:val="0"/>
                          <w:marTop w:val="0"/>
                          <w:marBottom w:val="0"/>
                          <w:divBdr>
                            <w:top w:val="none" w:sz="0" w:space="0" w:color="auto"/>
                            <w:left w:val="none" w:sz="0" w:space="0" w:color="auto"/>
                            <w:bottom w:val="none" w:sz="0" w:space="0" w:color="auto"/>
                            <w:right w:val="none" w:sz="0" w:space="0" w:color="auto"/>
                          </w:divBdr>
                        </w:div>
                        <w:div w:id="620306690">
                          <w:marLeft w:val="0"/>
                          <w:marRight w:val="0"/>
                          <w:marTop w:val="0"/>
                          <w:marBottom w:val="0"/>
                          <w:divBdr>
                            <w:top w:val="none" w:sz="0" w:space="0" w:color="auto"/>
                            <w:left w:val="none" w:sz="0" w:space="0" w:color="auto"/>
                            <w:bottom w:val="none" w:sz="0" w:space="0" w:color="auto"/>
                            <w:right w:val="none" w:sz="0" w:space="0" w:color="auto"/>
                          </w:divBdr>
                        </w:div>
                      </w:divsChild>
                    </w:div>
                    <w:div w:id="479201553">
                      <w:marLeft w:val="0"/>
                      <w:marRight w:val="0"/>
                      <w:marTop w:val="0"/>
                      <w:marBottom w:val="0"/>
                      <w:divBdr>
                        <w:top w:val="none" w:sz="0" w:space="0" w:color="auto"/>
                        <w:left w:val="none" w:sz="0" w:space="0" w:color="auto"/>
                        <w:bottom w:val="none" w:sz="0" w:space="0" w:color="auto"/>
                        <w:right w:val="none" w:sz="0" w:space="0" w:color="auto"/>
                      </w:divBdr>
                      <w:divsChild>
                        <w:div w:id="1407460815">
                          <w:marLeft w:val="0"/>
                          <w:marRight w:val="0"/>
                          <w:marTop w:val="0"/>
                          <w:marBottom w:val="0"/>
                          <w:divBdr>
                            <w:top w:val="none" w:sz="0" w:space="0" w:color="auto"/>
                            <w:left w:val="none" w:sz="0" w:space="0" w:color="auto"/>
                            <w:bottom w:val="none" w:sz="0" w:space="0" w:color="auto"/>
                            <w:right w:val="none" w:sz="0" w:space="0" w:color="auto"/>
                          </w:divBdr>
                        </w:div>
                        <w:div w:id="3306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8860">
      <w:bodyDiv w:val="1"/>
      <w:marLeft w:val="0"/>
      <w:marRight w:val="0"/>
      <w:marTop w:val="0"/>
      <w:marBottom w:val="0"/>
      <w:divBdr>
        <w:top w:val="none" w:sz="0" w:space="0" w:color="auto"/>
        <w:left w:val="none" w:sz="0" w:space="0" w:color="auto"/>
        <w:bottom w:val="none" w:sz="0" w:space="0" w:color="auto"/>
        <w:right w:val="none" w:sz="0" w:space="0" w:color="auto"/>
      </w:divBdr>
    </w:div>
    <w:div w:id="2126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565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mmanouil.tzelos@deyakozani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517BD0A088CB484C9CE8F2E81EF06FFC" ma:contentTypeVersion="22" ma:contentTypeDescription="Δημιουργία νέου εγγράφου" ma:contentTypeScope="" ma:versionID="674e8e3ac5383dd11fb43943fb18ad40">
  <xsd:schema xmlns:xsd="http://www.w3.org/2001/XMLSchema" xmlns:xs="http://www.w3.org/2001/XMLSchema" xmlns:p="http://schemas.microsoft.com/office/2006/metadata/properties" xmlns:ns2="36d2e80f-a5ad-4e7b-a584-0c271932617a" xmlns:ns3="9c960d6a-d622-48c2-ad7f-ad79fef8810e" targetNamespace="http://schemas.microsoft.com/office/2006/metadata/properties" ma:root="true" ma:fieldsID="428d67413be9c4fb91817e8d0b376a95" ns2:_="" ns3:_="">
    <xsd:import namespace="36d2e80f-a5ad-4e7b-a584-0c271932617a"/>
    <xsd:import namespace="9c960d6a-d622-48c2-ad7f-ad79fef88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Αριθμός_x0020_αναφοράς" minOccurs="0"/>
                <xsd:element ref="ns3:Τίτλος_x0020_Προμήθειας" minOccurs="0"/>
                <xsd:element ref="ns3:Αριθμός_x0020_Σύμβασης" minOccurs="0"/>
                <xsd:element ref="ns3:Ανάδοχος" minOccurs="0"/>
                <xsd:element ref="ns3:Ημερομηνία_x0020_Εναρξης" minOccurs="0"/>
                <xsd:element ref="ns3:Ημερομηνία_x0020_Πέρατος" minOccurs="0"/>
                <xsd:element ref="ns3:Προϋπολογισμός_x0020_Υπηρεσίας" minOccurs="0"/>
                <xsd:element ref="ns3:Συμβατική_x0020_Δαπάνη" minOccurs="0"/>
                <xsd:element ref="ns3:Μέση_x0020_Εκπτωση_x0020__x0025_" minOccurs="0"/>
                <xsd:element ref="ns2:_x039a__x03b1__x03c4__x03ac__x03c3__x03c4__x03b1__x03c3__x03b7__x03a0__x03c1__x03bf__x03bc__x03ae__x03b8__x03b5__x03b9__x03b1__x03c2_" minOccurs="0"/>
                <xsd:element ref="ns2:_x0395__x03c4__x03bf__x03c2_"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2e80f-a5ad-4e7b-a584-0c2719326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39a__x03b1__x03c4__x03ac__x03c3__x03c4__x03b1__x03c3__x03b7__x03a0__x03c1__x03bf__x03bc__x03ae__x03b8__x03b5__x03b9__x03b1__x03c2_" ma:index="21" nillable="true" ma:displayName="Κατάσταση Προμήθειας" ma:description="Κατάσταση Προμήθειας" ma:format="Dropdown" ma:internalName="_x039a__x03b1__x03c4__x03ac__x03c3__x03c4__x03b1__x03c3__x03b7__x03a0__x03c1__x03bf__x03bc__x03ae__x03b8__x03b5__x03b9__x03b1__x03c2_">
      <xsd:simpleType>
        <xsd:restriction base="dms:Choice">
          <xsd:enumeration value="ΣΤΑΔΙΟ ΜΕΛΕΤΗΣ"/>
          <xsd:enumeration value="ΣΕ ΕΞΕΛΙΞΗ"/>
          <xsd:enumeration value="ΣΕ ΔΙΑΔΙΚΑΣΙΑ ΑΝΑΘΕΣΗΣ"/>
          <xsd:enumeration value="ΠΡΟΣΥΜΒΑΤΙΚΟΣ ΕΛΕΓΧΟΣ"/>
          <xsd:enumeration value="ΟΛΟΚΛΗΡΩΘΗΚΕ"/>
        </xsd:restriction>
      </xsd:simpleType>
    </xsd:element>
    <xsd:element name="_x0395__x03c4__x03bf__x03c2_" ma:index="22" nillable="true" ma:displayName="Ετος" ma:decimals="0" ma:description="Ετος" ma:format="Dropdown" ma:internalName="_x0395__x03c4__x03bf__x03c2_" ma:percentage="FALSE">
      <xsd:simpleType>
        <xsd:restriction base="dms:Number"/>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c1d24905-4138-4c6a-b41c-6aea21b84e91"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60d6a-d622-48c2-ad7f-ad79fef8810e" elementFormDefault="qualified">
    <xsd:import namespace="http://schemas.microsoft.com/office/2006/documentManagement/types"/>
    <xsd:import namespace="http://schemas.microsoft.com/office/infopath/2007/PartnerControls"/>
    <xsd:element name="Αριθμός_x0020_αναφοράς" ma:index="12" nillable="true" ma:displayName="Αριθμός αναφοράς" ma:description="Αριθμός αναφοράς" ma:internalName="_x0391__x03c1__x03b9__x03b8__x03bc__x03cc__x03c2__x0020__x03b1__x03bd__x03b1__x03c6__x03bf__x03c1__x03ac__x03c2_">
      <xsd:simpleType>
        <xsd:restriction base="dms:Text">
          <xsd:maxLength value="50"/>
        </xsd:restriction>
      </xsd:simpleType>
    </xsd:element>
    <xsd:element name="Τίτλος_x0020_Προμήθειας" ma:index="13" nillable="true" ma:displayName="Τίτλος Προμήθειας" ma:description="Τίτλος Προμήθειας" ma:internalName="_x03a4__x03af__x03c4__x03bb__x03bf__x03c2__x0020__x03a0__x03c1__x03bf__x03bc__x03ae__x03b8__x03b5__x03b9__x03b1__x03c2_">
      <xsd:simpleType>
        <xsd:restriction base="dms:Text">
          <xsd:maxLength value="255"/>
        </xsd:restriction>
      </xsd:simpleType>
    </xsd:element>
    <xsd:element name="Αριθμός_x0020_Σύμβασης" ma:index="14" nillable="true" ma:displayName="Αριθμός Σύμβασης" ma:description="Αριθμός Σύμβασης" ma:internalName="_x0391__x03c1__x03b9__x03b8__x03bc__x03cc__x03c2__x0020__x03a3__x03cd__x03bc__x03b2__x03b1__x03c3__x03b7__x03c2_">
      <xsd:simpleType>
        <xsd:restriction base="dms:Text">
          <xsd:maxLength value="255"/>
        </xsd:restriction>
      </xsd:simpleType>
    </xsd:element>
    <xsd:element name="Ανάδοχος" ma:index="15" nillable="true" ma:displayName="Ανάδοχος" ma:description="Ανάδοχος" ma:internalName="_x0391__x03bd__x03ac__x03b4__x03bf__x03c7__x03bf__x03c2_">
      <xsd:simpleType>
        <xsd:restriction base="dms:Text">
          <xsd:maxLength value="255"/>
        </xsd:restriction>
      </xsd:simpleType>
    </xsd:element>
    <xsd:element name="Ημερομηνία_x0020_Εναρξης" ma:index="16" nillable="true" ma:displayName="Ημερομηνία Εναρξης" ma:description="Ημερομηνία Εναρξης" ma:format="DateOnly" ma:internalName="_x0397__x03bc__x03b5__x03c1__x03bf__x03bc__x03b7__x03bd__x03af__x03b1__x0020__x0395__x03bd__x03b1__x03c1__x03be__x03b7__x03c2_">
      <xsd:simpleType>
        <xsd:restriction base="dms:DateTime"/>
      </xsd:simpleType>
    </xsd:element>
    <xsd:element name="Ημερομηνία_x0020_Πέρατος" ma:index="17" nillable="true" ma:displayName="Ημερομηνία Πέρατος" ma:description="Ημερομηνία Πέρατος" ma:format="DateOnly" ma:internalName="_x0397__x03bc__x03b5__x03c1__x03bf__x03bc__x03b7__x03bd__x03af__x03b1__x0020__x03a0__x03ad__x03c1__x03b1__x03c4__x03bf__x03c2_">
      <xsd:simpleType>
        <xsd:restriction base="dms:DateTime"/>
      </xsd:simpleType>
    </xsd:element>
    <xsd:element name="Προϋπολογισμός_x0020_Υπηρεσίας" ma:index="18" nillable="true" ma:displayName="Προϋπολογισμός Υπηρεσίας" ma:description="Προϋπολογισμός Υπηρεσίας" ma:LCID="1032" ma:internalName="_x03a0__x03c1__x03bf__x03cb__x03c0__x03bf__x03bb__x03bf__x03b3__x03b9__x03c3__x03bc__x03cc__x03c2__x0020__x03a5__x03c0__x03b7__x03c1__x03b5__x03c3__x03af__x03b1__x03c2_">
      <xsd:simpleType>
        <xsd:restriction base="dms:Currency"/>
      </xsd:simpleType>
    </xsd:element>
    <xsd:element name="Συμβατική_x0020_Δαπάνη" ma:index="19" nillable="true" ma:displayName="Συμβατική Δαπάνη" ma:description="Συμβατική Δαπάνη" ma:LCID="1032" ma:internalName="_x03a3__x03c5__x03bc__x03b2__x03b1__x03c4__x03b9__x03ba__x03ae__x0020__x0394__x03b1__x03c0__x03ac__x03bd__x03b7_">
      <xsd:simpleType>
        <xsd:restriction base="dms:Currency"/>
      </xsd:simpleType>
    </xsd:element>
    <xsd:element name="Μέση_x0020_Εκπτωση_x0020__x0025_" ma:index="20" nillable="true" ma:displayName="Μέση Εκπτωση %" ma:description="Μέση Εκπτωση %" ma:internalName="_x039c__x03ad__x03c3__x03b7__x0020__x0395__x03ba__x03c0__x03c4__x03c9__x03c3__x03b7__x0020__x0025_" ma:percentage="TRUE">
      <xsd:simpleType>
        <xsd:restriction base="dms:Number"/>
      </xsd:simpleType>
    </xsd:element>
    <xsd:element name="TaxCatchAll" ma:index="25" nillable="true" ma:displayName="Taxonomy Catch All Column" ma:hidden="true" ma:list="{2ed1955e-0627-4a9c-bfc7-12afc5dd7e8c}" ma:internalName="TaxCatchAll" ma:showField="CatchAllData" ma:web="9c960d6a-d622-48c2-ad7f-ad79fef88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Συμβατική_x0020_Δαπάνη xmlns="9c960d6a-d622-48c2-ad7f-ad79fef8810e" xsi:nil="true"/>
    <Αριθμός_x0020_Σύμβασης xmlns="9c960d6a-d622-48c2-ad7f-ad79fef8810e" xsi:nil="true"/>
    <Ημερομηνία_x0020_Εναρξης xmlns="9c960d6a-d622-48c2-ad7f-ad79fef8810e" xsi:nil="true"/>
    <Τίτλος_x0020_Προμήθειας xmlns="9c960d6a-d622-48c2-ad7f-ad79fef8810e" xsi:nil="true"/>
    <_x039a__x03b1__x03c4__x03ac__x03c3__x03c4__x03b1__x03c3__x03b7__x03a0__x03c1__x03bf__x03bc__x03ae__x03b8__x03b5__x03b9__x03b1__x03c2_ xmlns="36d2e80f-a5ad-4e7b-a584-0c271932617a" xsi:nil="true"/>
    <Ημερομηνία_x0020_Πέρατος xmlns="9c960d6a-d622-48c2-ad7f-ad79fef8810e" xsi:nil="true"/>
    <Αριθμός_x0020_αναφοράς xmlns="9c960d6a-d622-48c2-ad7f-ad79fef8810e" xsi:nil="true"/>
    <Προϋπολογισμός_x0020_Υπηρεσίας xmlns="9c960d6a-d622-48c2-ad7f-ad79fef8810e" xsi:nil="true"/>
    <Μέση_x0020_Εκπτωση_x0020__x0025_ xmlns="9c960d6a-d622-48c2-ad7f-ad79fef8810e" xsi:nil="true"/>
    <_x0395__x03c4__x03bf__x03c2_ xmlns="36d2e80f-a5ad-4e7b-a584-0c271932617a" xsi:nil="true"/>
    <Ανάδοχος xmlns="9c960d6a-d622-48c2-ad7f-ad79fef8810e" xsi:nil="true"/>
    <TaxCatchAll xmlns="9c960d6a-d622-48c2-ad7f-ad79fef8810e" xsi:nil="true"/>
    <lcf76f155ced4ddcb4097134ff3c332f xmlns="36d2e80f-a5ad-4e7b-a584-0c27193261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D9D6-AF3B-4D34-9153-6F149EF0C97A}">
  <ds:schemaRefs>
    <ds:schemaRef ds:uri="http://schemas.microsoft.com/sharepoint/v3/contenttype/forms"/>
  </ds:schemaRefs>
</ds:datastoreItem>
</file>

<file path=customXml/itemProps2.xml><?xml version="1.0" encoding="utf-8"?>
<ds:datastoreItem xmlns:ds="http://schemas.openxmlformats.org/officeDocument/2006/customXml" ds:itemID="{E8E23DBD-AA96-474D-87F1-CD3BE1D5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2e80f-a5ad-4e7b-a584-0c271932617a"/>
    <ds:schemaRef ds:uri="9c960d6a-d622-48c2-ad7f-ad79fef88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8856C-D3F7-4F5F-AD1F-A8BC5675F3C2}">
  <ds:schemaRefs>
    <ds:schemaRef ds:uri="http://schemas.microsoft.com/office/2006/metadata/properties"/>
    <ds:schemaRef ds:uri="http://schemas.microsoft.com/office/infopath/2007/PartnerControls"/>
    <ds:schemaRef ds:uri="9c960d6a-d622-48c2-ad7f-ad79fef8810e"/>
    <ds:schemaRef ds:uri="36d2e80f-a5ad-4e7b-a584-0c271932617a"/>
  </ds:schemaRefs>
</ds:datastoreItem>
</file>

<file path=customXml/itemProps4.xml><?xml version="1.0" encoding="utf-8"?>
<ds:datastoreItem xmlns:ds="http://schemas.openxmlformats.org/officeDocument/2006/customXml" ds:itemID="{AA54C139-53F9-4307-B8CB-27D21FB7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3197</Words>
  <Characters>17266</Characters>
  <Application>Microsoft Office Word</Application>
  <DocSecurity>0</DocSecurity>
  <Lines>143</Lines>
  <Paragraphs>40</Paragraphs>
  <ScaleCrop>false</ScaleCrop>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Σλαφτσος</dc:creator>
  <cp:keywords/>
  <dc:description/>
  <cp:lastModifiedBy>Κωνσταντίνος Κουτσούπας</cp:lastModifiedBy>
  <cp:revision>3</cp:revision>
  <dcterms:created xsi:type="dcterms:W3CDTF">2025-06-30T11:08:00Z</dcterms:created>
  <dcterms:modified xsi:type="dcterms:W3CDTF">2025-08-19T10:36:00Z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0x010100517BD0A088CB484C9CE8F2E81EF06FFC</vt:lpwstr>
  </property>
  <property fmtid="{D5CDD505-2E9C-101B-9397-08002B2CF9AE}" pid="3" name="MediaServiceImageTags">
    <vt:lpwstr/>
  </property>
</Properties>
</file>