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DFE22" w14:textId="77777777" w:rsidR="0079166E" w:rsidRDefault="0079166E" w:rsidP="0079166E">
      <w:pPr>
        <w:spacing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noProof/>
          <w:sz w:val="32"/>
          <w:szCs w:val="32"/>
        </w:rPr>
        <w:drawing>
          <wp:inline distT="0" distB="0" distL="0" distR="0" wp14:anchorId="72457458" wp14:editId="6D8D36B9">
            <wp:extent cx="1095375" cy="923925"/>
            <wp:effectExtent l="0" t="0" r="0" b="0"/>
            <wp:docPr id="14" name="image17.jpg" descr="logoDEYA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7.jpg" descr="logoDEYAK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9239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9771" w:type="dxa"/>
        <w:jc w:val="center"/>
        <w:tblLayout w:type="fixed"/>
        <w:tblLook w:val="0400" w:firstRow="0" w:lastRow="0" w:firstColumn="0" w:lastColumn="0" w:noHBand="0" w:noVBand="1"/>
      </w:tblPr>
      <w:tblGrid>
        <w:gridCol w:w="4395"/>
        <w:gridCol w:w="567"/>
        <w:gridCol w:w="4653"/>
        <w:gridCol w:w="156"/>
      </w:tblGrid>
      <w:tr w:rsidR="0079166E" w14:paraId="7C82B401" w14:textId="77777777" w:rsidTr="007E442C">
        <w:trPr>
          <w:trHeight w:val="2955"/>
          <w:jc w:val="center"/>
        </w:trPr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58B20AB" w14:textId="77777777" w:rsidR="0079166E" w:rsidRDefault="0079166E" w:rsidP="007E442C">
            <w:pPr>
              <w:spacing w:line="276" w:lineRule="auto"/>
              <w:ind w:right="-514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ΔΗΜΟΤΙΚΗ ΕΠΙΧΕΙΡΗΣΗ ΥΔΡΕΥΣΗΣ </w:t>
            </w:r>
          </w:p>
          <w:p w14:paraId="4570EA15" w14:textId="77777777" w:rsidR="0079166E" w:rsidRDefault="0079166E" w:rsidP="007E442C">
            <w:pPr>
              <w:spacing w:line="276" w:lineRule="auto"/>
              <w:ind w:right="-514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ΑΠΟΧΕΤΕΥΣΗΣ ΚΟΖΑΝΗΣ</w:t>
            </w:r>
          </w:p>
          <w:p w14:paraId="17D0F6AE" w14:textId="77777777" w:rsidR="0079166E" w:rsidRDefault="0079166E" w:rsidP="007E442C">
            <w:pPr>
              <w:spacing w:line="276" w:lineRule="auto"/>
              <w:ind w:right="-51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</w:t>
            </w:r>
            <w:r>
              <w:rPr>
                <w:rFonts w:ascii="Calibri" w:eastAsia="Calibri" w:hAnsi="Calibri" w:cs="Calibri"/>
                <w:sz w:val="13"/>
                <w:szCs w:val="13"/>
                <w:vertAlign w:val="superscript"/>
              </w:rPr>
              <w:t>ο</w:t>
            </w:r>
            <w:r>
              <w:rPr>
                <w:rFonts w:ascii="Calibri" w:eastAsia="Calibri" w:hAnsi="Calibri" w:cs="Calibri"/>
                <w:sz w:val="22"/>
                <w:szCs w:val="22"/>
              </w:rPr>
              <w:t xml:space="preserve"> χλμ. Π.Ε.Ο. Κοζάνης – Θεσσαλονίκης, </w:t>
            </w:r>
          </w:p>
          <w:p w14:paraId="46943CE3" w14:textId="77777777" w:rsidR="0079166E" w:rsidRDefault="0079166E" w:rsidP="007E442C">
            <w:pPr>
              <w:spacing w:line="276" w:lineRule="auto"/>
              <w:ind w:right="-51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ΤΚ 501 00 Κοζάνη</w:t>
            </w:r>
          </w:p>
          <w:p w14:paraId="3FF0BBD6" w14:textId="77777777" w:rsidR="0079166E" w:rsidRPr="00D42402" w:rsidRDefault="0079166E" w:rsidP="007E442C">
            <w:pPr>
              <w:spacing w:line="276" w:lineRule="auto"/>
              <w:ind w:right="-514"/>
              <w:rPr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Τηλ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:  +30 24610 51500 / 51526</w:t>
            </w:r>
          </w:p>
          <w:p w14:paraId="1162E5C0" w14:textId="77777777" w:rsidR="0079166E" w:rsidRPr="00D42402" w:rsidRDefault="0079166E" w:rsidP="007E442C">
            <w:pPr>
              <w:spacing w:line="276" w:lineRule="auto"/>
              <w:ind w:right="-89"/>
              <w:rPr>
                <w:sz w:val="24"/>
                <w:szCs w:val="24"/>
              </w:rPr>
            </w:pPr>
            <w:r w:rsidRPr="00916A83">
              <w:rPr>
                <w:rFonts w:ascii="Calibri" w:eastAsia="Calibri" w:hAnsi="Calibri" w:cs="Calibri"/>
                <w:sz w:val="22"/>
                <w:szCs w:val="22"/>
                <w:lang w:val="en-US"/>
              </w:rPr>
              <w:t>Email</w:t>
            </w:r>
            <w:r w:rsidRPr="00D42402">
              <w:rPr>
                <w:rFonts w:ascii="Calibri" w:eastAsia="Calibri" w:hAnsi="Calibri" w:cs="Calibri"/>
                <w:sz w:val="22"/>
                <w:szCs w:val="22"/>
              </w:rPr>
              <w:t xml:space="preserve">: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slaftsos</w:t>
            </w:r>
            <w:proofErr w:type="spellEnd"/>
            <w:r w:rsidRPr="00D42402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georgios</w:t>
            </w:r>
            <w:proofErr w:type="spellEnd"/>
            <w:r w:rsidRPr="00D42402">
              <w:rPr>
                <w:rFonts w:ascii="Calibri" w:eastAsia="Calibri" w:hAnsi="Calibri" w:cs="Calibri"/>
                <w:sz w:val="22"/>
                <w:szCs w:val="22"/>
              </w:rPr>
              <w:t>@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deyakozanis</w:t>
            </w:r>
            <w:proofErr w:type="spellEnd"/>
            <w:r w:rsidRPr="00D42402">
              <w:rPr>
                <w:rFonts w:ascii="Calibri" w:eastAsia="Calibri" w:hAnsi="Calibri" w:cs="Calibri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sz w:val="22"/>
                <w:szCs w:val="22"/>
                <w:lang w:val="en-US"/>
              </w:rPr>
              <w:t>org</w:t>
            </w:r>
          </w:p>
          <w:p w14:paraId="1A14A489" w14:textId="77777777" w:rsidR="0079166E" w:rsidRDefault="0079166E" w:rsidP="007E442C">
            <w:pPr>
              <w:spacing w:line="276" w:lineRule="auto"/>
              <w:ind w:right="-514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Πληροφορίες : κ.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Σλάφτσος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Γεώργιος</w:t>
            </w:r>
          </w:p>
        </w:tc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4F8CE93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09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81996B8" w14:textId="77777777" w:rsidR="0079166E" w:rsidRDefault="0079166E" w:rsidP="007E442C">
            <w:pPr>
              <w:spacing w:line="276" w:lineRule="auto"/>
              <w:rPr>
                <w:sz w:val="26"/>
                <w:szCs w:val="26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ΑΝΤΙΚΕΙΜΕΝΟ :</w:t>
            </w:r>
          </w:p>
          <w:p w14:paraId="08B80F54" w14:textId="77777777" w:rsidR="0079166E" w:rsidRDefault="0079166E" w:rsidP="007E442C">
            <w:pPr>
              <w:spacing w:line="276" w:lineRule="auto"/>
              <w:ind w:left="1700"/>
              <w:rPr>
                <w:sz w:val="24"/>
                <w:szCs w:val="24"/>
              </w:rPr>
            </w:pPr>
          </w:p>
          <w:p w14:paraId="1830AE02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«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ΠΡΟΜΗΘΕΙΑ  ΣΤΟΙΧΕΙΩΝ ΕΝΑΛΛΑΓΗΣ ΘΕΡΜΙΚΩΝ ΥΠΟΣΤΑΘΜΩΝ ΚΑΤΑΝΑΛΩΤΩΝ ΤΗΛΕΘΕΡΜΑΝΣΗΣ ΚΟΖΑΝΗΣ ΓΙΑ ΤΙΣ ΠΕΡΙΟΔΟΥΣ ΛΕΙΤΟΥΡΓΙΑΣ </w:t>
            </w:r>
            <w:r w:rsidRPr="003B1B2D">
              <w:rPr>
                <w:rFonts w:ascii="Calibri" w:eastAsia="Calibri" w:hAnsi="Calibri" w:cs="Calibri"/>
                <w:b/>
                <w:sz w:val="24"/>
                <w:szCs w:val="24"/>
              </w:rPr>
              <w:t>2025/2026 &amp; 2026/2027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» </w:t>
            </w:r>
          </w:p>
          <w:p w14:paraId="1E9047D0" w14:textId="77777777" w:rsidR="0079166E" w:rsidRDefault="0079166E" w:rsidP="007E442C">
            <w:pPr>
              <w:spacing w:line="276" w:lineRule="auto"/>
              <w:ind w:left="1700"/>
              <w:rPr>
                <w:sz w:val="24"/>
                <w:szCs w:val="24"/>
              </w:rPr>
            </w:pPr>
          </w:p>
          <w:p w14:paraId="201FBC2C" w14:textId="77777777" w:rsidR="0079166E" w:rsidRDefault="0079166E" w:rsidP="007E442C">
            <w:pPr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 xml:space="preserve">CPV: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42511100-2</w:t>
            </w:r>
          </w:p>
        </w:tc>
      </w:tr>
      <w:tr w:rsidR="0079166E" w14:paraId="574961A9" w14:textId="77777777" w:rsidTr="007E442C">
        <w:trPr>
          <w:jc w:val="center"/>
        </w:trPr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D408A44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0052EF0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09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bottom"/>
          </w:tcPr>
          <w:p w14:paraId="11E69E08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166E" w14:paraId="28960581" w14:textId="77777777" w:rsidTr="007E442C">
        <w:trPr>
          <w:gridAfter w:val="1"/>
          <w:wAfter w:w="156" w:type="dxa"/>
          <w:trHeight w:val="759"/>
          <w:jc w:val="center"/>
        </w:trPr>
        <w:tc>
          <w:tcPr>
            <w:tcW w:w="9615" w:type="dxa"/>
            <w:gridSpan w:val="3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3534788C" w14:textId="77777777" w:rsidR="0079166E" w:rsidRDefault="0079166E" w:rsidP="007E442C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22F682E6">
              <w:rPr>
                <w:rFonts w:ascii="Calibri" w:eastAsia="Calibri" w:hAnsi="Calibri" w:cs="Calibri"/>
                <w:sz w:val="24"/>
                <w:szCs w:val="24"/>
              </w:rPr>
              <w:t xml:space="preserve">ΑΡΙΘΜΟΣ ΑΝΑΦΟΡΑΣ: </w:t>
            </w:r>
            <w:r w:rsidRPr="22F682E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Τ/Θ 0584/2025</w:t>
            </w:r>
          </w:p>
          <w:p w14:paraId="390158C5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  <w:r w:rsidRPr="37B70296">
              <w:rPr>
                <w:rFonts w:ascii="Calibri" w:eastAsia="Calibri" w:hAnsi="Calibri" w:cs="Calibri"/>
                <w:sz w:val="24"/>
                <w:szCs w:val="24"/>
              </w:rPr>
              <w:t xml:space="preserve">ΠΡΟΫΠΟΛΟΓΙΖΟΜΕΝΗ ΔΑΠΑΝΗ: </w:t>
            </w:r>
            <w:r w:rsidRPr="37B70296"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83.030,00 € πλέον ΦΠΑ 24%</w:t>
            </w:r>
          </w:p>
          <w:p w14:paraId="03B7431B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ΧΡΗΜΑΤΟΔΟΤΗΣΗ:ΙΔΙΟΙ ΠΟΡΟΙ – 100%</w:t>
            </w:r>
          </w:p>
        </w:tc>
      </w:tr>
      <w:tr w:rsidR="0079166E" w14:paraId="49E9859B" w14:textId="77777777" w:rsidTr="007E442C">
        <w:trPr>
          <w:gridAfter w:val="1"/>
          <w:wAfter w:w="156" w:type="dxa"/>
          <w:trHeight w:val="307"/>
          <w:jc w:val="center"/>
        </w:trPr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5DDD2A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Κ.Α. :  24-00-00</w:t>
            </w:r>
          </w:p>
        </w:tc>
        <w:tc>
          <w:tcPr>
            <w:tcW w:w="5220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1FA49AF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79166E" w14:paraId="26E939B2" w14:textId="77777777" w:rsidTr="007E442C">
        <w:trPr>
          <w:jc w:val="center"/>
        </w:trPr>
        <w:tc>
          <w:tcPr>
            <w:tcW w:w="4395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1EB76CA5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7DCFA78A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4809" w:type="dxa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</w:tcPr>
          <w:p w14:paraId="225B62C7" w14:textId="77777777" w:rsidR="0079166E" w:rsidRDefault="0079166E" w:rsidP="007E442C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5C572D7D" w14:textId="77777777" w:rsidR="0079166E" w:rsidRPr="0079166E" w:rsidRDefault="0079166E" w:rsidP="0079166E">
      <w:pPr>
        <w:pStyle w:val="1"/>
        <w:spacing w:before="480" w:after="120" w:line="240" w:lineRule="auto"/>
        <w:jc w:val="center"/>
        <w:rPr>
          <w:rFonts w:eastAsia="Calibri" w:cs="Times New Roman"/>
          <w:b/>
          <w:kern w:val="0"/>
          <w:sz w:val="32"/>
          <w:szCs w:val="48"/>
          <w:lang w:eastAsia="el-GR"/>
          <w14:ligatures w14:val="none"/>
        </w:rPr>
      </w:pPr>
      <w:bookmarkStart w:id="0" w:name="_Toc220504303"/>
      <w:r w:rsidRPr="0079166E">
        <w:rPr>
          <w:rFonts w:eastAsia="Calibri" w:cs="Times New Roman"/>
          <w:b/>
          <w:kern w:val="0"/>
          <w:sz w:val="32"/>
          <w:szCs w:val="48"/>
          <w:lang w:eastAsia="el-GR"/>
          <w14:ligatures w14:val="none"/>
        </w:rPr>
        <w:t>ΠΑΡΑΡΤΗΜΑ E’ - ΦΥΛΛΟ ΣΥΜΜΟΡΦΩΣΗΣ</w:t>
      </w:r>
      <w:bookmarkEnd w:id="0"/>
    </w:p>
    <w:p w14:paraId="17790DB9" w14:textId="77777777" w:rsidR="0079166E" w:rsidRDefault="0079166E" w:rsidP="0079166E">
      <w:pPr>
        <w:spacing w:after="240" w:line="276" w:lineRule="auto"/>
        <w:jc w:val="center"/>
        <w:rPr>
          <w:sz w:val="24"/>
          <w:szCs w:val="24"/>
        </w:rPr>
      </w:pPr>
      <w:r>
        <w:rPr>
          <w:rFonts w:ascii="Arial" w:eastAsia="Arial" w:hAnsi="Arial" w:cs="Arial"/>
          <w:noProof/>
          <w:sz w:val="22"/>
          <w:szCs w:val="22"/>
        </w:rPr>
        <w:drawing>
          <wp:inline distT="114300" distB="114300" distL="114300" distR="114300" wp14:anchorId="5D7940A1" wp14:editId="0FB15036">
            <wp:extent cx="5334000" cy="2788835"/>
            <wp:effectExtent l="0" t="0" r="0" b="0"/>
            <wp:docPr id="11" name="image1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6.jp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0" cy="278883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</w:p>
    <w:p w14:paraId="1A10289C" w14:textId="77777777" w:rsidR="0079166E" w:rsidRDefault="0079166E" w:rsidP="0079166E">
      <w:pPr>
        <w:spacing w:line="276" w:lineRule="auto"/>
        <w:jc w:val="center"/>
        <w:rPr>
          <w:sz w:val="24"/>
          <w:szCs w:val="24"/>
        </w:rPr>
      </w:pPr>
      <w:r>
        <w:rPr>
          <w:rFonts w:ascii="Calibri" w:eastAsia="Calibri" w:hAnsi="Calibri" w:cs="Calibri"/>
          <w:b/>
          <w:sz w:val="32"/>
          <w:szCs w:val="32"/>
        </w:rPr>
        <w:t>ΚΟΖΑΝΗ</w:t>
      </w:r>
    </w:p>
    <w:p w14:paraId="78F29733" w14:textId="77777777" w:rsidR="0079166E" w:rsidRDefault="0079166E" w:rsidP="0079166E">
      <w:pPr>
        <w:spacing w:line="276" w:lineRule="auto"/>
        <w:jc w:val="center"/>
        <w:rPr>
          <w:rFonts w:ascii="Arial" w:eastAsia="Arial" w:hAnsi="Arial" w:cs="Arial"/>
          <w:sz w:val="22"/>
          <w:szCs w:val="22"/>
        </w:rPr>
      </w:pPr>
      <w:r w:rsidRPr="00EB39CE">
        <w:rPr>
          <w:rFonts w:ascii="Calibri" w:eastAsia="Calibri" w:hAnsi="Calibri" w:cs="Calibri"/>
          <w:b/>
          <w:bCs/>
          <w:sz w:val="32"/>
          <w:szCs w:val="32"/>
        </w:rPr>
        <w:t>ΙΑΝΟΥΑΡΙΟΣ  2026</w:t>
      </w:r>
    </w:p>
    <w:p w14:paraId="0D9F7804" w14:textId="77777777" w:rsidR="0079166E" w:rsidRDefault="0079166E" w:rsidP="0079166E">
      <w:pPr>
        <w:spacing w:line="276" w:lineRule="auto"/>
        <w:rPr>
          <w:rFonts w:ascii="HellasSouv" w:eastAsia="HellasSouv" w:hAnsi="HellasSouv" w:cs="HellasSouv"/>
          <w:sz w:val="26"/>
          <w:szCs w:val="26"/>
        </w:rPr>
        <w:sectPr w:rsidR="0079166E" w:rsidSect="0079166E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1133" w:right="1020" w:bottom="1133" w:left="1133" w:header="708" w:footer="708" w:gutter="0"/>
          <w:cols w:space="720"/>
        </w:sectPr>
      </w:pPr>
    </w:p>
    <w:p w14:paraId="39CBE7ED" w14:textId="77777777" w:rsidR="0079166E" w:rsidRDefault="0079166E" w:rsidP="0079166E">
      <w:pPr>
        <w:spacing w:line="276" w:lineRule="auto"/>
        <w:jc w:val="center"/>
        <w:rPr>
          <w:rFonts w:ascii="Arial" w:eastAsia="Arial" w:hAnsi="Arial" w:cs="Arial"/>
          <w:sz w:val="32"/>
          <w:szCs w:val="32"/>
        </w:rPr>
      </w:pPr>
    </w:p>
    <w:p w14:paraId="5E8D4AF5" w14:textId="77777777" w:rsidR="0079166E" w:rsidRDefault="0079166E" w:rsidP="0079166E">
      <w:pPr>
        <w:spacing w:line="276" w:lineRule="auto"/>
        <w:rPr>
          <w:rFonts w:ascii="Calibri" w:eastAsia="Calibri" w:hAnsi="Calibri" w:cs="Calibri"/>
          <w:sz w:val="28"/>
          <w:szCs w:val="28"/>
          <w:u w:val="single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ΦΥΛΛΟ ΣΥΜΟΡΦΩΣΗΣ ΤΕΧΝΙΚΩΝ ΠΡΟΔΙΑΓΡΑΦΩΝ</w:t>
      </w:r>
    </w:p>
    <w:p w14:paraId="6D818D5D" w14:textId="77777777" w:rsidR="0079166E" w:rsidRDefault="0079166E" w:rsidP="0079166E">
      <w:pPr>
        <w:spacing w:line="276" w:lineRule="auto"/>
        <w:rPr>
          <w:rFonts w:ascii="Arial" w:eastAsia="Arial" w:hAnsi="Arial" w:cs="Arial"/>
          <w:sz w:val="28"/>
          <w:szCs w:val="28"/>
          <w:u w:val="single"/>
        </w:rPr>
      </w:pPr>
    </w:p>
    <w:p w14:paraId="1E192C5D" w14:textId="77777777" w:rsidR="0079166E" w:rsidRDefault="0079166E" w:rsidP="0079166E">
      <w:pPr>
        <w:spacing w:line="276" w:lineRule="auto"/>
        <w:rPr>
          <w:rFonts w:ascii="Arial" w:eastAsia="Arial" w:hAnsi="Arial" w:cs="Arial"/>
          <w:sz w:val="28"/>
          <w:szCs w:val="28"/>
          <w:u w:val="single"/>
        </w:rPr>
      </w:pPr>
    </w:p>
    <w:tbl>
      <w:tblPr>
        <w:tblW w:w="11200" w:type="dxa"/>
        <w:jc w:val="center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560"/>
        <w:gridCol w:w="1480"/>
        <w:gridCol w:w="1760"/>
        <w:gridCol w:w="1220"/>
        <w:gridCol w:w="2440"/>
        <w:gridCol w:w="1220"/>
        <w:gridCol w:w="2520"/>
      </w:tblGrid>
      <w:tr w:rsidR="0079166E" w14:paraId="485D3FCF" w14:textId="77777777" w:rsidTr="007E442C">
        <w:trPr>
          <w:trHeight w:val="630"/>
          <w:jc w:val="center"/>
        </w:trPr>
        <w:tc>
          <w:tcPr>
            <w:tcW w:w="5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1C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C79DC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Α/Α</w:t>
            </w:r>
          </w:p>
        </w:tc>
        <w:tc>
          <w:tcPr>
            <w:tcW w:w="1480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1C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FC219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ΚΩΔΙΚΟΣ ΥΛΙΚΟΥ</w:t>
            </w:r>
          </w:p>
        </w:tc>
        <w:tc>
          <w:tcPr>
            <w:tcW w:w="1760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1C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A1C9AA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ΤΕΧΝΙΚΗ ΠΡΟΔΙΑΓΡΑΦΗ</w:t>
            </w:r>
          </w:p>
        </w:tc>
        <w:tc>
          <w:tcPr>
            <w:tcW w:w="1220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1C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C26BED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ΑΝΑΦΟΡΑ ΣΤΟ ΚΕΙΜΕΝΟ</w:t>
            </w:r>
          </w:p>
        </w:tc>
        <w:tc>
          <w:tcPr>
            <w:tcW w:w="2440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1C00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B355E4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ΟΥΣΙΑΣΤΙΚΗ ΑΠΑΙΤΗΣΗ</w:t>
            </w:r>
          </w:p>
        </w:tc>
        <w:tc>
          <w:tcPr>
            <w:tcW w:w="1220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61C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F2C9CC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ΑΠΑΝΤΗΣΗ ( ΝΑΙ / ΟΧΙ)</w:t>
            </w:r>
          </w:p>
        </w:tc>
        <w:tc>
          <w:tcPr>
            <w:tcW w:w="2520" w:type="dxa"/>
            <w:tcBorders>
              <w:top w:val="single" w:sz="18" w:space="0" w:color="000000" w:themeColor="text1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shd w:val="clear" w:color="auto" w:fill="A61C00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3452E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color w:val="FFFFFF"/>
                <w:sz w:val="22"/>
                <w:szCs w:val="22"/>
              </w:rPr>
              <w:t>ΠΑΡΑΠΟΜΠΗ ΣΕ ΤΕΧΝΙΚΗ ΑΝΑΦΟΡΑ</w:t>
            </w:r>
          </w:p>
        </w:tc>
      </w:tr>
      <w:tr w:rsidR="0079166E" w14:paraId="2730A70A" w14:textId="77777777" w:rsidTr="007E442C">
        <w:trPr>
          <w:trHeight w:val="570"/>
          <w:jc w:val="center"/>
        </w:trPr>
        <w:tc>
          <w:tcPr>
            <w:tcW w:w="11200" w:type="dxa"/>
            <w:gridSpan w:val="7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3C65C483" w14:textId="77777777" w:rsidR="0079166E" w:rsidRDefault="0079166E" w:rsidP="007E442C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Α. ΤΕΧΝΙΚΑ ΧΑΡΑΚΤΗΡΙΣΤΙΚΑ</w:t>
            </w:r>
          </w:p>
        </w:tc>
      </w:tr>
      <w:tr w:rsidR="0079166E" w14:paraId="5193AF73" w14:textId="77777777" w:rsidTr="007E442C">
        <w:trPr>
          <w:trHeight w:val="172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84EF1F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6D62C7C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758209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Τύπος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εναλλάκτη</w:t>
            </w:r>
            <w:proofErr w:type="spellEnd"/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A902D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2 / Σελ. 7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49E064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Επαλλήλων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συγκολούμενων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εν θερμώ πλακών μη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διαρούμενοι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Brazed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Plate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Heat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Exchangers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325890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7C45F0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05833AA3" w14:textId="77777777" w:rsidTr="007E442C">
        <w:trPr>
          <w:trHeight w:val="172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BEBB0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1.2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519095B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88A26D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Μέσο εναλλαγής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0CC1C8C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2 / Σελ. 7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6FDE8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Υπέρθερμο νερό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B8DFAC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69A247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7F1904EA" w14:textId="77777777" w:rsidTr="007E442C">
        <w:trPr>
          <w:trHeight w:val="172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6D459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1.3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2E161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5D434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Ροή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εναλλακτών</w:t>
            </w:r>
            <w:proofErr w:type="spellEnd"/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EB743A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2 / Σελ. 7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D6C910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Καθαρή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αντιρροή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Πολλαπλών διαδρομών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EC252E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5B42A9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300634A9" w14:textId="77777777" w:rsidTr="007E442C">
        <w:trPr>
          <w:trHeight w:val="172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DE75B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1.4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A56350F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83E62F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Μέγιστη Πίεση λειτουργίας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680B8D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2 / Σελ. 7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900E4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&gt;= 25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bar</w:t>
            </w:r>
            <w:proofErr w:type="spellEnd"/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812692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B161EB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2C2BC491" w14:textId="77777777" w:rsidTr="007E442C">
        <w:trPr>
          <w:trHeight w:val="172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91F0B6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1.5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704D20F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EFB59B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Μέγιστη Θερμοκρασία λειτουργίας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ACF01C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2 / Σελ. 7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8431F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&gt;= 130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οC</w:t>
            </w:r>
            <w:proofErr w:type="spellEnd"/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7DE217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5774E1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76D9CABB" w14:textId="77777777" w:rsidTr="007E442C">
        <w:trPr>
          <w:trHeight w:val="172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620A6A6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1.6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DA5FC14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C479EF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Θερμοκρασίες σχεδιασμού ΠΡΩΤΕΥΟΝΤΟΣ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386AA87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2 / Σελ. 7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48DBAD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115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oC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/ 65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oC</w:t>
            </w:r>
            <w:proofErr w:type="spellEnd"/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620657F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3E29779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60680934" w14:textId="77777777" w:rsidTr="007E442C">
        <w:trPr>
          <w:trHeight w:val="172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C43569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1.7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5E36B9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663CCF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Θερμοκρασίες σχεδιασμού ΔΕΥΤΕΡΕΥΟΝΤΟΣ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037B6B9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2 / Σελ. 7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69DC2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60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oC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/ 80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oC</w:t>
            </w:r>
            <w:proofErr w:type="spellEnd"/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C2EC0D2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A8022A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7F92BC56" w14:textId="77777777" w:rsidTr="007E442C">
        <w:trPr>
          <w:trHeight w:val="166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360B2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1.8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E5682ED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E99AF0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Υλικό κατασκευής πλακών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E99EAF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2 / Σελ. 7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7993F0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Ανοξείδωτος χάλυβας AISI 316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2D3B79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4F7045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64E9694C" w14:textId="77777777" w:rsidTr="007E442C">
        <w:trPr>
          <w:trHeight w:val="166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503511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1.9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10908A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85BCED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Υλικό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συγκόλησης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πλακών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AD8BD0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D9A1DA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Χαλκός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Cu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καθαρότητας &gt;= 99,9 %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E22E244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4F1BC7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1508C372" w14:textId="77777777" w:rsidTr="007E442C">
        <w:trPr>
          <w:trHeight w:val="1665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97977CD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1.10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F5E297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B02A30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Συντελεστής ασφαλείας (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margin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factor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449C8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FF777D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12%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97DDBD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2261A4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5C29613C" w14:textId="77777777" w:rsidTr="007E442C">
        <w:trPr>
          <w:trHeight w:val="555"/>
          <w:jc w:val="center"/>
        </w:trPr>
        <w:tc>
          <w:tcPr>
            <w:tcW w:w="11200" w:type="dxa"/>
            <w:gridSpan w:val="7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0C3EB16D" w14:textId="77777777" w:rsidR="0079166E" w:rsidRDefault="0079166E" w:rsidP="007E442C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Β. ΠΑΡΟΧΕΣ ΣΧΕΔΙΑΣΜΟΥ - ΕΠΙΤΡΕΠΌΜΕΝΕΣ ΠΤΩΣΗΣ ΠΙΕΣΗΣ</w:t>
            </w:r>
          </w:p>
        </w:tc>
      </w:tr>
      <w:tr w:rsidR="0079166E" w14:paraId="32F79CA0" w14:textId="77777777" w:rsidTr="007E442C">
        <w:trPr>
          <w:trHeight w:val="195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A84354E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2.1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FDCA7F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4E702F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Παροχές &amp; Πτώσεις Πίεσης Πρωτεύοντος &amp; Δευτερεύοντος κυκλώματος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32934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2 / Σελ. 8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248698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ΠΙΝΑΚΑΣ 1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F052102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2D00FB6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20FC2C23" w14:textId="77777777" w:rsidTr="007E442C">
        <w:trPr>
          <w:trHeight w:val="570"/>
          <w:jc w:val="center"/>
        </w:trPr>
        <w:tc>
          <w:tcPr>
            <w:tcW w:w="11200" w:type="dxa"/>
            <w:gridSpan w:val="7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04061FE" w14:textId="77777777" w:rsidR="0079166E" w:rsidRDefault="0079166E" w:rsidP="007E442C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lastRenderedPageBreak/>
              <w:t>Γ. ΛΟΙΠΕΣ ΚΑΤΑΣΚΕΥΑΣΤΙΚΕΣ ΑΠΑΙΤΗΣΕΙΣ</w:t>
            </w:r>
          </w:p>
        </w:tc>
      </w:tr>
      <w:tr w:rsidR="0079166E" w14:paraId="65F2F915" w14:textId="77777777" w:rsidTr="007E442C">
        <w:trPr>
          <w:trHeight w:val="183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35EC8C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3.1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0C0625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F88A4C0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Τύπος σύνδεσης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25461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3.1 / Σελ. 8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8FF051F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Λυόμενη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κοχλιωτού τύπου εξωτερικού σπειρώματος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746082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A74AF3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647590DF" w14:textId="77777777" w:rsidTr="007E442C">
        <w:trPr>
          <w:trHeight w:val="183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4A8C4C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3.2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F50825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46205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Μονωτικό περίβλημα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352E26C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3.3 / Σελ. 9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DC53401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Προκατασκευασμένο εργοστασιακά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λυόμενου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τύπου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690458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4D89914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658F4D98" w14:textId="77777777" w:rsidTr="007E442C">
        <w:trPr>
          <w:trHeight w:val="183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43977A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3.3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516DC56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0FD83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Υλικό κατασκευής μονωτικού περιβλήματος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E66AF5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3.3 / Σελ. 9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5A1FC9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Διογκωμένη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πολυουρεθάνη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ελεύθερης CFC με πλαστικό κάλυμμα διαιρούμενο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264008D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75F6F1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23427D58" w14:textId="77777777" w:rsidTr="007E442C">
        <w:trPr>
          <w:trHeight w:val="183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A0BC7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lastRenderedPageBreak/>
              <w:t>3.4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6A67C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71B717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Ελάχιστο πάχος μονωτικού περιβλήματος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DCC2F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3.3 / Σελ. 9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304451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&gt;= 30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mm</w:t>
            </w:r>
            <w:proofErr w:type="spellEnd"/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8B98EF3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1ADCA9C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7E962EDB" w14:textId="77777777" w:rsidTr="007E442C">
        <w:trPr>
          <w:trHeight w:val="183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8CF5510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3.5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FF1436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8B74DCF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Μέγιστος συντελεστής θερμικής αγωγιμότητας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30D126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3.3 / Σελ. 9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AD4553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&lt;= 0.032 W/m2K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ED580C8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BA7138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5E6FED1B" w14:textId="77777777" w:rsidTr="007E442C">
        <w:trPr>
          <w:trHeight w:val="570"/>
          <w:jc w:val="center"/>
        </w:trPr>
        <w:tc>
          <w:tcPr>
            <w:tcW w:w="11200" w:type="dxa"/>
            <w:gridSpan w:val="7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D9D9D9" w:themeFill="background1" w:themeFillShade="D9"/>
            <w:tcMar>
              <w:top w:w="40" w:type="dxa"/>
              <w:left w:w="0" w:type="dxa"/>
              <w:bottom w:w="40" w:type="dxa"/>
              <w:right w:w="0" w:type="dxa"/>
            </w:tcMar>
            <w:vAlign w:val="center"/>
          </w:tcPr>
          <w:p w14:paraId="62908CA1" w14:textId="77777777" w:rsidR="0079166E" w:rsidRDefault="0079166E" w:rsidP="007E442C">
            <w:pPr>
              <w:widowControl w:val="0"/>
              <w:spacing w:line="276" w:lineRule="auto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>
              <w:rPr>
                <w:rFonts w:ascii="Calibri" w:eastAsia="Calibri" w:hAnsi="Calibri" w:cs="Calibri"/>
                <w:b/>
                <w:sz w:val="28"/>
                <w:szCs w:val="28"/>
              </w:rPr>
              <w:t>Δ. ΕΓΓΡΑΦΑ &amp; ΠΙΣΤΟΠΟΙΗΤΙΚΑ</w:t>
            </w:r>
          </w:p>
        </w:tc>
      </w:tr>
      <w:tr w:rsidR="0079166E" w14:paraId="29492593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7FEE0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4.1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29979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A948E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Διαστασιολόγηση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Υπολογισμός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5DD57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4.1 / Σελ. 11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D28454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Τεύχος / Φύλλο Υπολογισμού και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Διαστασιολόγησης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ενεργειακής απόδοσης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52B658E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CE3C6A9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289EF201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6334C9E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4.2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90F4FE5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78DFD4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Διαστασιολόγηση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 - Υπολογισμός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2FA779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4.1 / Σελ. 11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8B68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Πιστοποίηση κατά AHRI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CBF56B2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6DDC09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:rsidRPr="00C83EA1" w14:paraId="6F0AD5B8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4B6D4B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4.3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50AA3AE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4361D29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Λειτουργική Ικανότητα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B09644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4.2 / Σελ. 11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2596624" w14:textId="77777777" w:rsidR="0079166E" w:rsidRPr="00EE71FC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lang w:val="en-US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Διάγραμμα</w:t>
            </w:r>
            <w:r w:rsidRPr="00EE71F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Πίεσης</w:t>
            </w:r>
            <w:r w:rsidRPr="00EE71F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-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Θερμοκρασίας</w:t>
            </w:r>
            <w:r w:rsidRPr="00EE71FC">
              <w:rPr>
                <w:rFonts w:ascii="Calibri" w:eastAsia="Calibri" w:hAnsi="Calibri" w:cs="Calibri"/>
                <w:b/>
                <w:sz w:val="24"/>
                <w:szCs w:val="24"/>
                <w:lang w:val="en-US"/>
              </w:rPr>
              <w:t xml:space="preserve"> (Pressure - Temperature rating)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B04532" w14:textId="77777777" w:rsidR="0079166E" w:rsidRPr="00EE71FC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  <w:lang w:val="en-US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75B925D" w14:textId="77777777" w:rsidR="0079166E" w:rsidRPr="00EE71FC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  <w:lang w:val="en-US"/>
              </w:rPr>
            </w:pPr>
          </w:p>
        </w:tc>
      </w:tr>
      <w:tr w:rsidR="0079166E" w14:paraId="795B7EB2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DB5EF2E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4.4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7A56A9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F6E325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Πιστοποίηση κατασκευής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D74D66F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4.3 / Σελ. 11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5351E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Πιστοποιητικό Επιθεώρησης 3.1 Β κατά το πρότυπο ΕΝ 10204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57A65EF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3A55932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4D32A76E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61860F5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4.5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04C7F3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1B9C750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Πιστοποίηση κατασκευής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200979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4.3 / Σελ. 11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1856C1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Πιστοποιητικό Υδραυλικής δοκιμής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4F4E5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1F3B34F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54C1A3AE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B4DF69C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4.6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8FA9BB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3545B3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Συνοδευτικά έγγραφα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FCC0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4.4 / Σελ. 12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00306E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Τεχνικό εγχειρίδιο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F2BB383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A929743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5109204B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3B128D9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4.7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78D01E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BD4ED15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Συνοδευτικά έγγραφα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29824D6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4.4 / Σελ. 12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C9CFED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Μηχανολογικό Σχέδιο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3A9B0D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5B278C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0AA76FE7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6628AF9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4.8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1E52599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EE02E16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Συνοδευτικά έγγραφα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954AAC1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4.5 / Σελ. 12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2780C2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Εγχειρίδιο εγκατάστασης, συντήρησης &amp; λειτουργίας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68379BB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CE1B9F3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785AD73B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47CB57A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4.9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4AEAE0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218040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Εφαρμογή συστήματος ελέγχου ποιότητας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841C7CF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4.6 / Σελ. 13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E9AF849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ISO 9001:2015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A33E92C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4854953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6E05FFED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FFE9B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4.10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7B6184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FCE2CDE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Εξοπλισμός υπό πίεση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39C08A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4.6 / Σελ. 13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404DDDD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Δήλωση συμμόρφωσης κατά PED 97/23 σε συμμόρφωση με την ευρωπαϊκή κατευθυντήρια οδηγία 2014/68/ΕΕ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9C0300B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CFFD7C9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4A92FEDF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73812FE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4.11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D3D89B1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CD82908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Περιβαλλοντική συμμόρφωση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BAB210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4.7 / Σελ. 13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3F1ECC9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Πιστοποίηση </w:t>
            </w:r>
            <w:proofErr w:type="spellStart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RoHS</w:t>
            </w:r>
            <w:proofErr w:type="spellEnd"/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3 (EU 2015/863)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1B9C1F97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6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4F74B00F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  <w:tr w:rsidR="0079166E" w14:paraId="64906DA3" w14:textId="77777777" w:rsidTr="007E442C">
        <w:trPr>
          <w:trHeight w:val="1620"/>
          <w:jc w:val="center"/>
        </w:trPr>
        <w:tc>
          <w:tcPr>
            <w:tcW w:w="560" w:type="dxa"/>
            <w:tcBorders>
              <w:top w:val="single" w:sz="6" w:space="0" w:color="CCCCCC"/>
              <w:left w:val="single" w:sz="18" w:space="0" w:color="000000" w:themeColor="text1"/>
              <w:bottom w:val="single" w:sz="18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4489F89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4.12</w:t>
            </w:r>
          </w:p>
        </w:tc>
        <w:tc>
          <w:tcPr>
            <w:tcW w:w="1480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11CFB2C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ΗΛΜ Ν.007, ΗΛΜ Ν.008, ΗΛΜ Ν.009, ΗΛΜ Ν.010, ΗΛΜ Ν.011, ΗΛΜ Ν.012, ΗΛΜ Ν.013, ΗΛΜ Ν.014, ΗΛΜ Ν.015</w:t>
            </w:r>
          </w:p>
        </w:tc>
        <w:tc>
          <w:tcPr>
            <w:tcW w:w="1760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7FDCADDB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Περιβαλλοντική διαχείριση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006B9E5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Ενότητα 4.8 / Σελ. 14</w:t>
            </w:r>
          </w:p>
        </w:tc>
        <w:tc>
          <w:tcPr>
            <w:tcW w:w="2440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2D167277" w14:textId="77777777" w:rsidR="0079166E" w:rsidRDefault="0079166E" w:rsidP="007E442C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EN ISO 14001:2015</w:t>
            </w:r>
          </w:p>
        </w:tc>
        <w:tc>
          <w:tcPr>
            <w:tcW w:w="1220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6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513204C3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2520" w:type="dxa"/>
            <w:tcBorders>
              <w:top w:val="single" w:sz="6" w:space="0" w:color="CCCCCC"/>
              <w:left w:val="single" w:sz="6" w:space="0" w:color="CCCCCC"/>
              <w:bottom w:val="single" w:sz="18" w:space="0" w:color="000000" w:themeColor="text1"/>
              <w:right w:val="single" w:sz="18" w:space="0" w:color="000000" w:themeColor="text1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</w:tcPr>
          <w:p w14:paraId="06ED9C43" w14:textId="77777777" w:rsidR="0079166E" w:rsidRDefault="0079166E" w:rsidP="007E442C">
            <w:pPr>
              <w:widowControl w:val="0"/>
              <w:spacing w:line="276" w:lineRule="auto"/>
              <w:rPr>
                <w:rFonts w:ascii="Arial" w:eastAsia="Arial" w:hAnsi="Arial" w:cs="Arial"/>
              </w:rPr>
            </w:pPr>
          </w:p>
        </w:tc>
      </w:tr>
    </w:tbl>
    <w:p w14:paraId="13CAE201" w14:textId="77777777" w:rsidR="0079166E" w:rsidRDefault="0079166E" w:rsidP="0079166E">
      <w:pPr>
        <w:spacing w:line="276" w:lineRule="auto"/>
        <w:rPr>
          <w:rFonts w:ascii="Arial" w:eastAsia="Arial" w:hAnsi="Arial" w:cs="Arial"/>
          <w:color w:val="0070C0"/>
          <w:sz w:val="24"/>
          <w:szCs w:val="24"/>
        </w:rPr>
        <w:sectPr w:rsidR="0079166E" w:rsidSect="0079166E">
          <w:headerReference w:type="default" r:id="rId16"/>
          <w:headerReference w:type="first" r:id="rId17"/>
          <w:footerReference w:type="first" r:id="rId18"/>
          <w:pgSz w:w="16838" w:h="11906" w:orient="landscape"/>
          <w:pgMar w:top="1134" w:right="1021" w:bottom="992" w:left="1133" w:header="567" w:footer="567" w:gutter="0"/>
          <w:cols w:space="720"/>
          <w:titlePg/>
        </w:sectPr>
      </w:pPr>
    </w:p>
    <w:p w14:paraId="694D0765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B39CE">
        <w:rPr>
          <w:rFonts w:ascii="Calibri" w:eastAsia="Calibri" w:hAnsi="Calibri" w:cs="Calibri"/>
          <w:sz w:val="22"/>
          <w:szCs w:val="22"/>
        </w:rPr>
        <w:lastRenderedPageBreak/>
        <w:t xml:space="preserve">Οι προαναφερόμενοι πίνακες στοιχείων τεχνικής προσφοράς πρέπει υποχρεωτικά </w:t>
      </w:r>
      <w:r w:rsidRPr="00EB39CE">
        <w:rPr>
          <w:rFonts w:ascii="Calibri" w:eastAsia="Calibri" w:hAnsi="Calibri" w:cs="Calibri"/>
          <w:b/>
          <w:sz w:val="22"/>
          <w:szCs w:val="22"/>
          <w:u w:val="single"/>
        </w:rPr>
        <w:t>επί ποινή αποκλεισμού</w:t>
      </w:r>
      <w:r w:rsidRPr="00EB39CE">
        <w:rPr>
          <w:rFonts w:ascii="Calibri" w:eastAsia="Calibri" w:hAnsi="Calibri" w:cs="Calibri"/>
          <w:sz w:val="22"/>
          <w:szCs w:val="22"/>
        </w:rPr>
        <w:t xml:space="preserve"> να συμπληρωθούν από τον προμηθευτή, με παραπομπή σε συγκεκριμένες σελίδες στις αντίστοιχες αναλυτικές τεχνικές προδιαγραφές της προσφοράς.</w:t>
      </w:r>
      <w:r>
        <w:rPr>
          <w:rFonts w:ascii="Calibri" w:eastAsia="Calibri" w:hAnsi="Calibri" w:cs="Calibri"/>
          <w:sz w:val="22"/>
          <w:szCs w:val="22"/>
        </w:rPr>
        <w:t xml:space="preserve"> </w:t>
      </w:r>
    </w:p>
    <w:p w14:paraId="4B218F06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color w:val="0070C0"/>
          <w:sz w:val="22"/>
          <w:szCs w:val="22"/>
        </w:rPr>
      </w:pPr>
    </w:p>
    <w:p w14:paraId="6178B125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Για τη συμπλήρωση των προαναφερόμενων πινάκων συμμόρφωσης, ο Υποψήφιος Ανάδοχος θα πρέπει να έχει υπ’ </w:t>
      </w:r>
      <w:proofErr w:type="spellStart"/>
      <w:r>
        <w:rPr>
          <w:rFonts w:ascii="Calibri" w:eastAsia="Calibri" w:hAnsi="Calibri" w:cs="Calibri"/>
          <w:sz w:val="22"/>
          <w:szCs w:val="22"/>
        </w:rPr>
        <w:t>όψιν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του τα παρακάτω:</w:t>
      </w:r>
    </w:p>
    <w:p w14:paraId="6E30BBB8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5E9E7588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Στη Στήλη </w:t>
      </w:r>
      <w:r>
        <w:rPr>
          <w:rFonts w:ascii="Calibri" w:eastAsia="Calibri" w:hAnsi="Calibri" w:cs="Calibri"/>
          <w:b/>
          <w:sz w:val="22"/>
          <w:szCs w:val="22"/>
        </w:rPr>
        <w:t>ΤΕΧΝΙΚΗ ΠΡΟΔΙΑΓΡΑΦΗ</w:t>
      </w:r>
      <w:r>
        <w:rPr>
          <w:rFonts w:ascii="Calibri" w:eastAsia="Calibri" w:hAnsi="Calibri" w:cs="Calibri"/>
          <w:sz w:val="22"/>
          <w:szCs w:val="22"/>
        </w:rPr>
        <w:t>, περιγράφονται αναλυτικά οι αντίστοιχοι τεχνικοί όροι, υποχρεώσεις ή επεξηγήσεις, για τα οποία θα πρέπει να δοθούν αντίστοιχες απαντήσεις.</w:t>
      </w:r>
    </w:p>
    <w:p w14:paraId="000FCDA2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Αν στη στήλη </w:t>
      </w:r>
      <w:r>
        <w:rPr>
          <w:rFonts w:ascii="Calibri" w:eastAsia="Calibri" w:hAnsi="Calibri" w:cs="Calibri"/>
          <w:b/>
          <w:sz w:val="22"/>
          <w:szCs w:val="22"/>
        </w:rPr>
        <w:t>ΟΥΣΙΑΣΤΙΚΗ ΑΠΑΙΤΗΣΗ</w:t>
      </w:r>
      <w:r>
        <w:rPr>
          <w:rFonts w:ascii="Calibri" w:eastAsia="Calibri" w:hAnsi="Calibri" w:cs="Calibri"/>
          <w:sz w:val="22"/>
          <w:szCs w:val="22"/>
        </w:rPr>
        <w:t xml:space="preserve"> έχει συμπληρωθεί η λέξη ΝΑΙ ή έχουν δοθεί όρια τιμών των ζητούμενων μεγεθών σημαίνει ότι η αντίστοιχη προδιαγραφή είναι υποχρεωτική για τον Υποψήφιο Ανάδοχο και απαιτείται συμμόρφωση, η δε προδιαγραφή ή το αριθμητικό μέγεθος αυτής, ανάλογα με την περίπτωση, θεωρούνται ως απαράβατοι όροι σύμφωνα με την παρούσα Προκήρυξη.  Προσφορές που δεν καλύπτουν πλήρως απαράβατους όρους απορρίπτονται ως απαράδεκτες. Αν η στήλη ΟΥΣΙΑΣΤΙΚΗ ΑΠΑΙΤΗΣΗ δεν έχει συμπληρωθεί με τη λέξη ΝΑΙ ή με κάποιον αριθμό, τότε η προδιαγραφή δεν είναι απαράβατος όρος. Προσφορές που δεν καλύπτουν τους μη απαράβατους όρους ή αποκλίνουν από αυτούς δεν απορρίπτονται.</w:t>
      </w:r>
    </w:p>
    <w:p w14:paraId="7950708D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Όπου η απαίτηση εκφράζεται με αριθμητικό μέγεθος, με τη σχέση «μεγαλύτερο ή ίσο» ή «ίσο»,</w:t>
      </w:r>
    </w:p>
    <w:p w14:paraId="1DFAD3FA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ή «μικρότερο ή ίσο», ή «μικρότερο» η </w:t>
      </w:r>
      <w:r>
        <w:rPr>
          <w:rFonts w:ascii="Calibri" w:eastAsia="Calibri" w:hAnsi="Calibri" w:cs="Calibri"/>
          <w:b/>
          <w:sz w:val="22"/>
          <w:szCs w:val="22"/>
        </w:rPr>
        <w:t>ΑΠΑΝΤΗΣΗ</w:t>
      </w:r>
      <w:r>
        <w:rPr>
          <w:rFonts w:ascii="Calibri" w:eastAsia="Calibri" w:hAnsi="Calibri" w:cs="Calibri"/>
          <w:sz w:val="22"/>
          <w:szCs w:val="22"/>
        </w:rPr>
        <w:t xml:space="preserve"> του Υποψήφιου Αναδόχου είναι υποχρεωτικά</w:t>
      </w:r>
    </w:p>
    <w:p w14:paraId="3AA2DD96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με το αριθμητικό μέγεθος, ενώ συνδυαστικά μπορεί να διατυπωθεί και με «ΝΑΙ ‐κόμμα ‐ και το</w:t>
      </w:r>
    </w:p>
    <w:p w14:paraId="151B8D13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αριθμητικό μέγεθος» (πχ «ΝΑΙ, 100»).</w:t>
      </w:r>
    </w:p>
    <w:p w14:paraId="5CFFD39D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Σε περίπτωση που το προσφερόμενο μέγεθος είναι μικρότερο από το υποχρεωτικά απαιτούμενο, η τεχνική προσφορά χαρακτηρίζεται «τεχνικά ανεπαρκής και απαράδεκτη» και επιφέρει την απόρριψη της προσφοράς στο σύνολό της, έπειτα από εισήγηση της αρμόδιας Επιτροπής.</w:t>
      </w:r>
    </w:p>
    <w:p w14:paraId="5D661356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Στη στήλη </w:t>
      </w:r>
      <w:r>
        <w:rPr>
          <w:rFonts w:ascii="Calibri" w:eastAsia="Calibri" w:hAnsi="Calibri" w:cs="Calibri"/>
          <w:b/>
          <w:sz w:val="22"/>
          <w:szCs w:val="22"/>
        </w:rPr>
        <w:t>ΑΠΑΝΤΗΣΗ</w:t>
      </w:r>
      <w:r>
        <w:rPr>
          <w:rFonts w:ascii="Calibri" w:eastAsia="Calibri" w:hAnsi="Calibri" w:cs="Calibri"/>
          <w:sz w:val="22"/>
          <w:szCs w:val="22"/>
        </w:rPr>
        <w:t xml:space="preserve"> σημειώνεται η απάντηση του Υποψήφιου Αναδόχου που έχει τη μορφή</w:t>
      </w:r>
    </w:p>
    <w:p w14:paraId="3000BA43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ΝΑΙ/ΟΧΙ εάν η αντίστοιχη προδιαγραφή </w:t>
      </w:r>
      <w:proofErr w:type="spellStart"/>
      <w:r>
        <w:rPr>
          <w:rFonts w:ascii="Calibri" w:eastAsia="Calibri" w:hAnsi="Calibri" w:cs="Calibri"/>
          <w:sz w:val="22"/>
          <w:szCs w:val="22"/>
        </w:rPr>
        <w:t>πληρούται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ή όχι από την Προσφορά ή ένα αριθμητικό μέγεθος που δηλώνει την ποσότητα του αντίστοιχου χαρακτηριστικού στην Προσφορά. Απλή κατάφαση ή επεξήγηση δεν αποτελεί απόδειξη πλήρωσης της προδιαγραφής και η Επιτροπή έχει την υποχρέωση ελέγχου και επιβεβαίωσης της πλήρωσης της απαίτησης μέσα από προσφορά του Υποψηφίου και με χρήση των παραπομπών που δίνονται.</w:t>
      </w:r>
    </w:p>
    <w:p w14:paraId="26F66506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F1D26">
        <w:rPr>
          <w:rFonts w:ascii="Calibri" w:eastAsia="Calibri" w:hAnsi="Calibri" w:cs="Calibri"/>
          <w:sz w:val="22"/>
          <w:szCs w:val="22"/>
        </w:rPr>
        <w:t>Στη στήλη ΠΑΡΑΠΟΜΠΗ</w:t>
      </w:r>
    </w:p>
    <w:p w14:paraId="558E51FF" w14:textId="77777777" w:rsidR="0079166E" w:rsidRPr="008F1D26" w:rsidRDefault="0079166E" w:rsidP="0079166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8F1D26">
        <w:rPr>
          <w:rFonts w:ascii="Calibri" w:eastAsia="Calibri" w:hAnsi="Calibri" w:cs="Calibri"/>
          <w:sz w:val="22"/>
          <w:szCs w:val="22"/>
        </w:rPr>
        <w:t>ΣΕ ΕΔΑΦΙΟ ΤΗΣ ΤΕΧΝΙΚΗΣ ΠΡΟΣΦΟΡΑΣ  θα καταγραφεί η σαφής παραπομπή σε Παράρτημα της Τεχνικής Προσφοράς το οποίο θα περιλαμβάνει αριθμημένα Τεχνικά Φυλλάδια κατασκευαστών ή αναλυτικές τεχνικές περιγραφές των υπηρεσιών, του εξοπλισμού ή του τρόπου διασύνδεσης και λειτουργίας ή αναφορές μεθοδολογίας εγκατάστασης και υποστήριξης κλπ., που κατά την</w:t>
      </w:r>
    </w:p>
    <w:p w14:paraId="4FEC9407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κρίση του Υποψηφίου Αναδόχου τεκμηριώνουν τα στοιχεία των Πινάκων Συμμόρφωσης. </w:t>
      </w:r>
    </w:p>
    <w:p w14:paraId="41F7BC11" w14:textId="77777777" w:rsidR="0079166E" w:rsidRDefault="0079166E" w:rsidP="0079166E">
      <w:pPr>
        <w:numPr>
          <w:ilvl w:val="0"/>
          <w:numId w:val="1"/>
        </w:num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Αντίστοιχα, στο τεχνικό φυλλάδιο (αν υποβάλλεται σε έντυπη μορφή) ή στην αναφορά, θα σημανθεί (πχ υπογραμμιστεί) το σημείο που τεκμηριώνει τη συμφωνία και θα σημειωθεί η αντίστοιχη παράγραφος του Πίνακα Συμμόρφωσης στην οποία καταγράφεται η ζητούμενη προδιαγραφή . Η σήμανση των παραπομπών θα πρέπει να είναι η πλέον σαφής κατά περίπτωση, ώστε η Επιτροπή να μπορεί να επιβεβαιώνει την κάλυψη των απαιτήσεων. Σε περίπτωση ασαφειών παραπομπών, οι συναφείς προδιαγραφές είναι δυνατόν να χαρακτηρίζονται ως «μη καλυπτόμενες» κατά την κρίση της επιτροπής.</w:t>
      </w:r>
    </w:p>
    <w:p w14:paraId="57F6A4C0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2C1B4C04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lastRenderedPageBreak/>
        <w:t>Ο πίνακας συμπληρώνεται πλήρως και σε όλο του το εύρος. Ο υποψήφιος απαντά και τοποθετείται σε όλα τα πεδία του πίνακα, ώστε να φαίνεται η πληρότητα και η ολοκλήρωση της πρότασής του.</w:t>
      </w:r>
    </w:p>
    <w:p w14:paraId="2E400F5E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πίνακας συμπληρώνεται και παρουσιάζεται με την ίδια τάξη, σειρά, θέση και αρίθμηση, όπως ακριβώς αναπτύσσεται στην παρούσα Διακήρυξη.</w:t>
      </w:r>
    </w:p>
    <w:p w14:paraId="6A9A61C9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3FA657A7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Ο πίνακας συμπληρώνεται με αποκλειστική ευθύνη των Υποψηφίων Αναδόχων.</w:t>
      </w:r>
    </w:p>
    <w:p w14:paraId="6B7D7044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</w:p>
    <w:p w14:paraId="4648CF4C" w14:textId="77777777" w:rsidR="0079166E" w:rsidRDefault="0079166E" w:rsidP="0079166E">
      <w:pPr>
        <w:spacing w:line="276" w:lineRule="auto"/>
        <w:jc w:val="both"/>
        <w:rPr>
          <w:rFonts w:ascii="Calibri" w:eastAsia="Calibri" w:hAnsi="Calibri" w:cs="Calibri"/>
          <w:sz w:val="22"/>
          <w:szCs w:val="22"/>
        </w:rPr>
      </w:pPr>
      <w:r w:rsidRPr="00EB39CE">
        <w:rPr>
          <w:rFonts w:ascii="Calibri" w:eastAsia="Calibri" w:hAnsi="Calibri" w:cs="Calibri"/>
          <w:sz w:val="22"/>
          <w:szCs w:val="22"/>
        </w:rPr>
        <w:t>Τονίζεται ότι είναι υποχρεωτική, επί ποινή αποκλεισμού, η απάντηση σε όλα τα σημεία των ΠΙΝΑΚΩΝ ΣΥΜΜΟΡΦΩΣΗΣ και η παροχή όλων των πληροφοριών που ζητούνται.</w:t>
      </w:r>
    </w:p>
    <w:p w14:paraId="70AAD9D3" w14:textId="77777777" w:rsidR="00C724F5" w:rsidRDefault="00C724F5"/>
    <w:sectPr w:rsidR="00C724F5" w:rsidSect="003B49BF">
      <w:headerReference w:type="default" r:id="rId19"/>
      <w:footerReference w:type="default" r:id="rId20"/>
      <w:headerReference w:type="first" r:id="rId21"/>
      <w:footerReference w:type="first" r:id="rId2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EE14C" w14:textId="77777777" w:rsidR="00E21FAC" w:rsidRDefault="00E21FAC">
      <w:r>
        <w:separator/>
      </w:r>
    </w:p>
  </w:endnote>
  <w:endnote w:type="continuationSeparator" w:id="0">
    <w:p w14:paraId="2CBB6D88" w14:textId="77777777" w:rsidR="00E21FAC" w:rsidRDefault="00E21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lasSouv">
    <w:altName w:val="Calibri"/>
    <w:charset w:val="00"/>
    <w:family w:val="auto"/>
    <w:pitch w:val="default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6A0" w:firstRow="1" w:lastRow="0" w:firstColumn="1" w:lastColumn="0" w:noHBand="1" w:noVBand="1"/>
    </w:tblPr>
    <w:tblGrid>
      <w:gridCol w:w="4230"/>
      <w:gridCol w:w="2190"/>
      <w:gridCol w:w="3210"/>
    </w:tblGrid>
    <w:tr w:rsidR="0079166E" w14:paraId="0B82CFF1" w14:textId="77777777" w:rsidTr="0079166E">
      <w:trPr>
        <w:trHeight w:val="300"/>
        <w:jc w:val="center"/>
      </w:trPr>
      <w:tc>
        <w:tcPr>
          <w:tcW w:w="4230" w:type="dxa"/>
        </w:tcPr>
        <w:p w14:paraId="32074C5D" w14:textId="77777777" w:rsidR="0079166E" w:rsidRDefault="0079166E" w:rsidP="0079166E">
          <w:pPr>
            <w:pStyle w:val="ab"/>
            <w:ind w:left="-115"/>
            <w:rPr>
              <w:rFonts w:ascii="Calibri" w:eastAsia="Calibri" w:hAnsi="Calibri" w:cs="Calibri"/>
              <w:sz w:val="20"/>
              <w:szCs w:val="20"/>
            </w:rPr>
          </w:pPr>
          <w:r w:rsidRPr="3D9CF980">
            <w:rPr>
              <w:rFonts w:ascii="Calibri" w:eastAsia="Calibri" w:hAnsi="Calibri" w:cs="Calibri"/>
              <w:sz w:val="20"/>
              <w:szCs w:val="20"/>
            </w:rPr>
            <w:t>Παραρτήματα Ε’ - Φύλλο Συμμόρφωσης</w:t>
          </w:r>
        </w:p>
      </w:tc>
      <w:tc>
        <w:tcPr>
          <w:tcW w:w="2190" w:type="dxa"/>
        </w:tcPr>
        <w:p w14:paraId="5D096553" w14:textId="77777777" w:rsidR="0079166E" w:rsidRDefault="0079166E" w:rsidP="0079166E">
          <w:pPr>
            <w:pStyle w:val="ab"/>
            <w:jc w:val="center"/>
          </w:pPr>
        </w:p>
      </w:tc>
      <w:tc>
        <w:tcPr>
          <w:tcW w:w="3210" w:type="dxa"/>
        </w:tcPr>
        <w:p w14:paraId="4C80FD50" w14:textId="77777777" w:rsidR="0079166E" w:rsidRDefault="0079166E" w:rsidP="0079166E">
          <w:pPr>
            <w:pStyle w:val="ab"/>
            <w:ind w:right="-115"/>
            <w:jc w:val="right"/>
            <w:rPr>
              <w:rFonts w:ascii="Calibri" w:eastAsia="Calibri" w:hAnsi="Calibri" w:cs="Calibri"/>
            </w:rPr>
          </w:pPr>
          <w:r w:rsidRPr="3D9CF980">
            <w:rPr>
              <w:rFonts w:ascii="Calibri" w:eastAsia="Calibri" w:hAnsi="Calibri" w:cs="Calibri"/>
            </w:rPr>
            <w:t xml:space="preserve">Σελ. </w:t>
          </w:r>
          <w:r w:rsidRPr="3D9CF980">
            <w:rPr>
              <w:rFonts w:ascii="Calibri" w:eastAsia="Calibri" w:hAnsi="Calibri" w:cs="Calibri"/>
            </w:rPr>
            <w:fldChar w:fldCharType="begin"/>
          </w:r>
          <w:r>
            <w:instrText>PAGE</w:instrText>
          </w:r>
          <w:r w:rsidRPr="3D9CF980">
            <w:fldChar w:fldCharType="separate"/>
          </w:r>
          <w:r>
            <w:rPr>
              <w:noProof/>
            </w:rPr>
            <w:t>16</w:t>
          </w:r>
          <w:r w:rsidRPr="3D9CF980">
            <w:rPr>
              <w:rFonts w:ascii="Calibri" w:eastAsia="Calibri" w:hAnsi="Calibri" w:cs="Calibri"/>
            </w:rPr>
            <w:fldChar w:fldCharType="end"/>
          </w:r>
          <w:r w:rsidRPr="3D9CF980">
            <w:rPr>
              <w:rFonts w:ascii="Calibri" w:eastAsia="Calibri" w:hAnsi="Calibri" w:cs="Calibri"/>
            </w:rPr>
            <w:t xml:space="preserve"> από </w:t>
          </w:r>
          <w:r w:rsidRPr="3D9CF980">
            <w:rPr>
              <w:rFonts w:ascii="Calibri" w:eastAsia="Calibri" w:hAnsi="Calibri" w:cs="Calibri"/>
            </w:rPr>
            <w:fldChar w:fldCharType="begin"/>
          </w:r>
          <w:r>
            <w:instrText>NUMPAGES</w:instrText>
          </w:r>
          <w:r w:rsidRPr="3D9CF980">
            <w:fldChar w:fldCharType="separate"/>
          </w:r>
          <w:r>
            <w:rPr>
              <w:noProof/>
            </w:rPr>
            <w:t>16</w:t>
          </w:r>
          <w:r w:rsidRPr="3D9CF980">
            <w:rPr>
              <w:rFonts w:ascii="Calibri" w:eastAsia="Calibri" w:hAnsi="Calibri" w:cs="Calibri"/>
            </w:rPr>
            <w:fldChar w:fldCharType="end"/>
          </w:r>
        </w:p>
      </w:tc>
    </w:tr>
  </w:tbl>
  <w:p w14:paraId="3937FA4D" w14:textId="77777777" w:rsidR="0079166E" w:rsidRDefault="0079166E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79166E" w14:paraId="676D2087" w14:textId="77777777" w:rsidTr="22F682E6">
      <w:trPr>
        <w:trHeight w:val="300"/>
      </w:trPr>
      <w:tc>
        <w:tcPr>
          <w:tcW w:w="3250" w:type="dxa"/>
        </w:tcPr>
        <w:p w14:paraId="6D9AEA82" w14:textId="77777777" w:rsidR="0079166E" w:rsidRDefault="0079166E" w:rsidP="22F682E6">
          <w:pPr>
            <w:pStyle w:val="ab"/>
            <w:ind w:left="-115"/>
          </w:pPr>
        </w:p>
      </w:tc>
      <w:tc>
        <w:tcPr>
          <w:tcW w:w="3250" w:type="dxa"/>
        </w:tcPr>
        <w:p w14:paraId="6B237915" w14:textId="77777777" w:rsidR="0079166E" w:rsidRDefault="0079166E" w:rsidP="22F682E6">
          <w:pPr>
            <w:pStyle w:val="ab"/>
            <w:jc w:val="center"/>
          </w:pPr>
        </w:p>
      </w:tc>
      <w:tc>
        <w:tcPr>
          <w:tcW w:w="3250" w:type="dxa"/>
        </w:tcPr>
        <w:p w14:paraId="4AE8FE35" w14:textId="77777777" w:rsidR="0079166E" w:rsidRDefault="0079166E" w:rsidP="22F682E6">
          <w:pPr>
            <w:pStyle w:val="ab"/>
            <w:ind w:right="-115"/>
            <w:jc w:val="right"/>
          </w:pPr>
        </w:p>
      </w:tc>
    </w:tr>
  </w:tbl>
  <w:p w14:paraId="6085BCBF" w14:textId="77777777" w:rsidR="0079166E" w:rsidRDefault="0079166E" w:rsidP="22F682E6">
    <w:pPr>
      <w:pStyle w:val="a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29340" w:type="dxa"/>
      <w:tblLayout w:type="fixed"/>
      <w:tblLook w:val="06A0" w:firstRow="1" w:lastRow="0" w:firstColumn="1" w:lastColumn="0" w:noHBand="1" w:noVBand="1"/>
    </w:tblPr>
    <w:tblGrid>
      <w:gridCol w:w="4890"/>
      <w:gridCol w:w="4890"/>
      <w:gridCol w:w="4890"/>
      <w:gridCol w:w="4890"/>
      <w:gridCol w:w="4890"/>
      <w:gridCol w:w="4890"/>
    </w:tblGrid>
    <w:tr w:rsidR="0079166E" w14:paraId="5FD761E4" w14:textId="77777777" w:rsidTr="0079166E">
      <w:trPr>
        <w:trHeight w:val="300"/>
      </w:trPr>
      <w:tc>
        <w:tcPr>
          <w:tcW w:w="4890" w:type="dxa"/>
        </w:tcPr>
        <w:p w14:paraId="50E6EFCD" w14:textId="672E813C" w:rsidR="0079166E" w:rsidRDefault="0079166E" w:rsidP="0079166E">
          <w:pPr>
            <w:pStyle w:val="ab"/>
            <w:ind w:left="-115"/>
          </w:pPr>
          <w:r w:rsidRPr="3D9CF980">
            <w:rPr>
              <w:rFonts w:ascii="Calibri" w:eastAsia="Calibri" w:hAnsi="Calibri" w:cs="Calibri"/>
              <w:sz w:val="20"/>
              <w:szCs w:val="20"/>
            </w:rPr>
            <w:t>Παραρτήματα Ε’ - Φύλλο Συμμόρφωσης</w:t>
          </w:r>
        </w:p>
      </w:tc>
      <w:tc>
        <w:tcPr>
          <w:tcW w:w="4890" w:type="dxa"/>
        </w:tcPr>
        <w:p w14:paraId="468A7ECA" w14:textId="77777777" w:rsidR="0079166E" w:rsidRDefault="0079166E" w:rsidP="0079166E">
          <w:pPr>
            <w:pStyle w:val="ab"/>
            <w:ind w:left="-115"/>
          </w:pPr>
        </w:p>
      </w:tc>
      <w:tc>
        <w:tcPr>
          <w:tcW w:w="4890" w:type="dxa"/>
        </w:tcPr>
        <w:p w14:paraId="4A2ED3C3" w14:textId="7E20BFB9" w:rsidR="0079166E" w:rsidRDefault="0079166E" w:rsidP="0079166E">
          <w:pPr>
            <w:pStyle w:val="ab"/>
            <w:ind w:left="-115"/>
          </w:pPr>
          <w:r w:rsidRPr="3D9CF980">
            <w:rPr>
              <w:rFonts w:ascii="Calibri" w:eastAsia="Calibri" w:hAnsi="Calibri" w:cs="Calibri"/>
            </w:rPr>
            <w:t xml:space="preserve">Σελ. </w:t>
          </w:r>
          <w:r w:rsidRPr="3D9CF980">
            <w:rPr>
              <w:rFonts w:ascii="Calibri" w:eastAsia="Calibri" w:hAnsi="Calibri" w:cs="Calibri"/>
            </w:rPr>
            <w:fldChar w:fldCharType="begin"/>
          </w:r>
          <w:r>
            <w:instrText>PAGE</w:instrText>
          </w:r>
          <w:r w:rsidRPr="3D9CF980">
            <w:fldChar w:fldCharType="separate"/>
          </w:r>
          <w:r>
            <w:rPr>
              <w:noProof/>
            </w:rPr>
            <w:t>16</w:t>
          </w:r>
          <w:r w:rsidRPr="3D9CF980">
            <w:rPr>
              <w:rFonts w:ascii="Calibri" w:eastAsia="Calibri" w:hAnsi="Calibri" w:cs="Calibri"/>
            </w:rPr>
            <w:fldChar w:fldCharType="end"/>
          </w:r>
          <w:r w:rsidRPr="3D9CF980">
            <w:rPr>
              <w:rFonts w:ascii="Calibri" w:eastAsia="Calibri" w:hAnsi="Calibri" w:cs="Calibri"/>
            </w:rPr>
            <w:t xml:space="preserve"> από </w:t>
          </w:r>
          <w:r w:rsidRPr="3D9CF980">
            <w:rPr>
              <w:rFonts w:ascii="Calibri" w:eastAsia="Calibri" w:hAnsi="Calibri" w:cs="Calibri"/>
            </w:rPr>
            <w:fldChar w:fldCharType="begin"/>
          </w:r>
          <w:r>
            <w:instrText>NUMPAGES</w:instrText>
          </w:r>
          <w:r w:rsidRPr="3D9CF980">
            <w:fldChar w:fldCharType="separate"/>
          </w:r>
          <w:r>
            <w:rPr>
              <w:noProof/>
            </w:rPr>
            <w:t>16</w:t>
          </w:r>
          <w:r w:rsidRPr="3D9CF980">
            <w:rPr>
              <w:rFonts w:ascii="Calibri" w:eastAsia="Calibri" w:hAnsi="Calibri" w:cs="Calibri"/>
            </w:rPr>
            <w:fldChar w:fldCharType="end"/>
          </w:r>
        </w:p>
      </w:tc>
      <w:tc>
        <w:tcPr>
          <w:tcW w:w="4890" w:type="dxa"/>
        </w:tcPr>
        <w:p w14:paraId="370C8C6D" w14:textId="0A71F594" w:rsidR="0079166E" w:rsidRDefault="0079166E" w:rsidP="0079166E">
          <w:pPr>
            <w:pStyle w:val="ab"/>
            <w:ind w:left="-115"/>
          </w:pPr>
        </w:p>
      </w:tc>
      <w:tc>
        <w:tcPr>
          <w:tcW w:w="4890" w:type="dxa"/>
        </w:tcPr>
        <w:p w14:paraId="7773FF25" w14:textId="77777777" w:rsidR="0079166E" w:rsidRDefault="0079166E" w:rsidP="0079166E">
          <w:pPr>
            <w:pStyle w:val="ab"/>
            <w:jc w:val="center"/>
          </w:pPr>
        </w:p>
      </w:tc>
      <w:tc>
        <w:tcPr>
          <w:tcW w:w="4890" w:type="dxa"/>
        </w:tcPr>
        <w:p w14:paraId="38102E92" w14:textId="77777777" w:rsidR="0079166E" w:rsidRDefault="0079166E" w:rsidP="0079166E">
          <w:pPr>
            <w:pStyle w:val="ab"/>
            <w:ind w:right="-115"/>
            <w:jc w:val="right"/>
          </w:pPr>
        </w:p>
      </w:tc>
    </w:tr>
  </w:tbl>
  <w:p w14:paraId="64D35346" w14:textId="77777777" w:rsidR="0079166E" w:rsidRDefault="0079166E" w:rsidP="22F682E6">
    <w:pPr>
      <w:pStyle w:val="ac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4230"/>
      <w:gridCol w:w="2190"/>
      <w:gridCol w:w="3210"/>
    </w:tblGrid>
    <w:tr w:rsidR="3D9CF980" w14:paraId="387D1204" w14:textId="77777777" w:rsidTr="3D9CF980">
      <w:trPr>
        <w:trHeight w:val="300"/>
      </w:trPr>
      <w:tc>
        <w:tcPr>
          <w:tcW w:w="4230" w:type="dxa"/>
        </w:tcPr>
        <w:p w14:paraId="7525F99A" w14:textId="1DAB8D27" w:rsidR="3D9CF980" w:rsidRDefault="3D9CF980" w:rsidP="3D9CF980">
          <w:pPr>
            <w:pStyle w:val="ab"/>
            <w:ind w:left="-115"/>
            <w:rPr>
              <w:rFonts w:ascii="Calibri" w:eastAsia="Calibri" w:hAnsi="Calibri" w:cs="Calibri"/>
              <w:sz w:val="20"/>
              <w:szCs w:val="20"/>
            </w:rPr>
          </w:pPr>
          <w:r w:rsidRPr="3D9CF980">
            <w:rPr>
              <w:rFonts w:ascii="Calibri" w:eastAsia="Calibri" w:hAnsi="Calibri" w:cs="Calibri"/>
              <w:sz w:val="20"/>
              <w:szCs w:val="20"/>
            </w:rPr>
            <w:t>Παραρτήματα Ε’ - Φύλλο Συμμόρφωσης</w:t>
          </w:r>
        </w:p>
      </w:tc>
      <w:tc>
        <w:tcPr>
          <w:tcW w:w="2190" w:type="dxa"/>
        </w:tcPr>
        <w:p w14:paraId="3CB4E67F" w14:textId="5BB7DEB3" w:rsidR="3D9CF980" w:rsidRDefault="3D9CF980" w:rsidP="3D9CF980">
          <w:pPr>
            <w:pStyle w:val="ab"/>
            <w:jc w:val="center"/>
          </w:pPr>
        </w:p>
      </w:tc>
      <w:tc>
        <w:tcPr>
          <w:tcW w:w="3210" w:type="dxa"/>
        </w:tcPr>
        <w:p w14:paraId="6C6E47B8" w14:textId="48C2DE1F" w:rsidR="3D9CF980" w:rsidRDefault="3D9CF980" w:rsidP="3D9CF980">
          <w:pPr>
            <w:pStyle w:val="ab"/>
            <w:ind w:right="-115"/>
            <w:jc w:val="right"/>
            <w:rPr>
              <w:rFonts w:ascii="Calibri" w:eastAsia="Calibri" w:hAnsi="Calibri" w:cs="Calibri"/>
            </w:rPr>
          </w:pPr>
          <w:r w:rsidRPr="3D9CF980">
            <w:rPr>
              <w:rFonts w:ascii="Calibri" w:eastAsia="Calibri" w:hAnsi="Calibri" w:cs="Calibri"/>
            </w:rPr>
            <w:t xml:space="preserve">Σελ. </w:t>
          </w:r>
          <w:r w:rsidRPr="3D9CF980">
            <w:rPr>
              <w:rFonts w:ascii="Calibri" w:eastAsia="Calibri" w:hAnsi="Calibri" w:cs="Calibri"/>
            </w:rPr>
            <w:fldChar w:fldCharType="begin"/>
          </w:r>
          <w:r>
            <w:instrText>PAGE</w:instrText>
          </w:r>
          <w:r w:rsidRPr="3D9CF980">
            <w:fldChar w:fldCharType="separate"/>
          </w:r>
          <w:r w:rsidR="0040042B">
            <w:rPr>
              <w:noProof/>
            </w:rPr>
            <w:t>16</w:t>
          </w:r>
          <w:r w:rsidRPr="3D9CF980">
            <w:rPr>
              <w:rFonts w:ascii="Calibri" w:eastAsia="Calibri" w:hAnsi="Calibri" w:cs="Calibri"/>
            </w:rPr>
            <w:fldChar w:fldCharType="end"/>
          </w:r>
          <w:r w:rsidRPr="3D9CF980">
            <w:rPr>
              <w:rFonts w:ascii="Calibri" w:eastAsia="Calibri" w:hAnsi="Calibri" w:cs="Calibri"/>
            </w:rPr>
            <w:t xml:space="preserve"> από </w:t>
          </w:r>
          <w:r w:rsidRPr="3D9CF980">
            <w:rPr>
              <w:rFonts w:ascii="Calibri" w:eastAsia="Calibri" w:hAnsi="Calibri" w:cs="Calibri"/>
            </w:rPr>
            <w:fldChar w:fldCharType="begin"/>
          </w:r>
          <w:r>
            <w:instrText>NUMPAGES</w:instrText>
          </w:r>
          <w:r w:rsidRPr="3D9CF980">
            <w:fldChar w:fldCharType="separate"/>
          </w:r>
          <w:r w:rsidR="0040042B">
            <w:rPr>
              <w:noProof/>
            </w:rPr>
            <w:t>16</w:t>
          </w:r>
          <w:r w:rsidRPr="3D9CF980">
            <w:rPr>
              <w:rFonts w:ascii="Calibri" w:eastAsia="Calibri" w:hAnsi="Calibri" w:cs="Calibri"/>
            </w:rPr>
            <w:fldChar w:fldCharType="end"/>
          </w:r>
        </w:p>
      </w:tc>
    </w:tr>
  </w:tbl>
  <w:p w14:paraId="21527A58" w14:textId="292EF517" w:rsidR="3D9CF980" w:rsidRDefault="3D9CF980" w:rsidP="3D9CF980">
    <w:pPr>
      <w:pStyle w:val="ac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D9CF980" w14:paraId="10C321F7" w14:textId="77777777" w:rsidTr="3D9CF980">
      <w:trPr>
        <w:trHeight w:val="300"/>
      </w:trPr>
      <w:tc>
        <w:tcPr>
          <w:tcW w:w="3210" w:type="dxa"/>
        </w:tcPr>
        <w:p w14:paraId="634426C1" w14:textId="47703660" w:rsidR="3D9CF980" w:rsidRDefault="3D9CF980" w:rsidP="3D9CF980">
          <w:pPr>
            <w:pStyle w:val="ab"/>
            <w:ind w:left="-115"/>
          </w:pPr>
        </w:p>
      </w:tc>
      <w:tc>
        <w:tcPr>
          <w:tcW w:w="3210" w:type="dxa"/>
        </w:tcPr>
        <w:p w14:paraId="0D959EDA" w14:textId="669DB683" w:rsidR="3D9CF980" w:rsidRDefault="3D9CF980" w:rsidP="3D9CF980">
          <w:pPr>
            <w:pStyle w:val="ab"/>
            <w:jc w:val="center"/>
          </w:pPr>
        </w:p>
      </w:tc>
      <w:tc>
        <w:tcPr>
          <w:tcW w:w="3210" w:type="dxa"/>
        </w:tcPr>
        <w:p w14:paraId="070D1F28" w14:textId="3BFA4962" w:rsidR="3D9CF980" w:rsidRDefault="3D9CF980" w:rsidP="3D9CF980">
          <w:pPr>
            <w:pStyle w:val="ab"/>
            <w:ind w:right="-115"/>
            <w:jc w:val="right"/>
          </w:pPr>
        </w:p>
      </w:tc>
    </w:tr>
  </w:tbl>
  <w:p w14:paraId="7A6B6925" w14:textId="3B0FE073" w:rsidR="3D9CF980" w:rsidRDefault="3D9CF980" w:rsidP="3D9CF980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24AB55" w14:textId="77777777" w:rsidR="00E21FAC" w:rsidRDefault="00E21FAC">
      <w:r>
        <w:separator/>
      </w:r>
    </w:p>
  </w:footnote>
  <w:footnote w:type="continuationSeparator" w:id="0">
    <w:p w14:paraId="305F69EA" w14:textId="77777777" w:rsidR="00E21FAC" w:rsidRDefault="00E21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ED46D" w14:textId="77777777" w:rsidR="0079166E" w:rsidRDefault="0079166E" w:rsidP="0041210F">
    <w:pPr>
      <w:pStyle w:val="ab"/>
      <w:jc w:val="center"/>
    </w:pPr>
    <w:r w:rsidRPr="7B3DD763">
      <w:rPr>
        <w:rFonts w:ascii="Calibri" w:eastAsia="Calibri" w:hAnsi="Calibri" w:cs="Calibri"/>
        <w:b/>
        <w:bCs/>
        <w:sz w:val="18"/>
        <w:szCs w:val="18"/>
      </w:rPr>
      <w:t xml:space="preserve">«ΠΡΟΜΗΘΕΙΑ  ΣΤΟΙΧΕΙΩΝ ΕΝΑΛΛΑΓΗΣ ΘΕΡΜΙΚΩΝ ΥΠΟΣΤΑΘΜΩΝ ΚΑΤΑΝΑΛΩΤΩΝ ΤΗΛΕΘΕΡΜΑΝΣΗΣ ΚΟΖΑΝΗΣ ΓΙΑ ΤΙΣ ΠΕΡΙΟΔΟΥΣ ΛΕΙΤΟΥΡΓΙΑΣ </w:t>
    </w:r>
    <w:r w:rsidRPr="00627D0E">
      <w:rPr>
        <w:rFonts w:ascii="Calibri" w:eastAsia="Calibri" w:hAnsi="Calibri" w:cs="Calibri"/>
        <w:b/>
        <w:bCs/>
        <w:sz w:val="18"/>
        <w:szCs w:val="18"/>
      </w:rPr>
      <w:t>2025/2026 &amp; 2026/2027</w:t>
    </w:r>
    <w:r w:rsidRPr="7B3DD763">
      <w:rPr>
        <w:rFonts w:ascii="Calibri" w:eastAsia="Calibri" w:hAnsi="Calibri" w:cs="Calibri"/>
        <w:b/>
        <w:bCs/>
        <w:sz w:val="18"/>
        <w:szCs w:val="18"/>
      </w:rPr>
      <w:t>» - Αριθμός Αναφοράς ΤΘ 0584/2025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0079166E" w14:paraId="54D5278D" w14:textId="77777777" w:rsidTr="22F682E6">
      <w:trPr>
        <w:trHeight w:val="300"/>
      </w:trPr>
      <w:tc>
        <w:tcPr>
          <w:tcW w:w="3250" w:type="dxa"/>
        </w:tcPr>
        <w:p w14:paraId="607C7A72" w14:textId="77777777" w:rsidR="0079166E" w:rsidRDefault="0079166E" w:rsidP="22F682E6">
          <w:pPr>
            <w:pStyle w:val="ab"/>
            <w:ind w:left="-115"/>
          </w:pPr>
        </w:p>
      </w:tc>
      <w:tc>
        <w:tcPr>
          <w:tcW w:w="3250" w:type="dxa"/>
        </w:tcPr>
        <w:p w14:paraId="22726106" w14:textId="77777777" w:rsidR="0079166E" w:rsidRDefault="0079166E" w:rsidP="22F682E6">
          <w:pPr>
            <w:pStyle w:val="ab"/>
            <w:jc w:val="center"/>
          </w:pPr>
        </w:p>
      </w:tc>
      <w:tc>
        <w:tcPr>
          <w:tcW w:w="3250" w:type="dxa"/>
        </w:tcPr>
        <w:p w14:paraId="1900F574" w14:textId="77777777" w:rsidR="0079166E" w:rsidRDefault="0079166E" w:rsidP="22F682E6">
          <w:pPr>
            <w:pStyle w:val="ab"/>
            <w:ind w:right="-115"/>
            <w:jc w:val="right"/>
          </w:pPr>
        </w:p>
      </w:tc>
    </w:tr>
  </w:tbl>
  <w:p w14:paraId="105B1FD9" w14:textId="77777777" w:rsidR="0079166E" w:rsidRDefault="0079166E" w:rsidP="22F682E6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D9DAD6" w14:textId="77777777" w:rsidR="0079166E" w:rsidRDefault="0079166E" w:rsidP="001C1A72">
    <w:pPr>
      <w:pStyle w:val="ab"/>
      <w:jc w:val="center"/>
    </w:pPr>
    <w:r w:rsidRPr="7B3DD763">
      <w:rPr>
        <w:rFonts w:ascii="Calibri" w:eastAsia="Calibri" w:hAnsi="Calibri" w:cs="Calibri"/>
        <w:b/>
        <w:bCs/>
        <w:sz w:val="18"/>
        <w:szCs w:val="18"/>
      </w:rPr>
      <w:t xml:space="preserve">«ΠΡΟΜΗΘΕΙΑ  ΣΤΟΙΧΕΙΩΝ ΕΝΑΛΛΑΓΗΣ ΘΕΡΜΙΚΩΝ ΥΠΟΣΤΑΘΜΩΝ ΚΑΤΑΝΑΛΩΤΩΝ ΤΗΛΕΘΕΡΜΑΝΣΗΣ ΚΟΖΑΝΗΣ ΓΙΑ ΤΙΣ ΠΕΡΙΟΔΟΥΣ ΛΕΙΤΟΥΡΓΙΑΣ </w:t>
    </w:r>
    <w:r w:rsidRPr="00627D0E">
      <w:rPr>
        <w:rFonts w:ascii="Calibri" w:eastAsia="Calibri" w:hAnsi="Calibri" w:cs="Calibri"/>
        <w:b/>
        <w:bCs/>
        <w:sz w:val="18"/>
        <w:szCs w:val="18"/>
      </w:rPr>
      <w:t>2025/2026 &amp; 2026/2027</w:t>
    </w:r>
    <w:r w:rsidRPr="7B3DD763">
      <w:rPr>
        <w:rFonts w:ascii="Calibri" w:eastAsia="Calibri" w:hAnsi="Calibri" w:cs="Calibri"/>
        <w:b/>
        <w:bCs/>
        <w:sz w:val="18"/>
        <w:szCs w:val="18"/>
      </w:rPr>
      <w:t>» - Αριθμός Αναφοράς ΤΘ 0584/2025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C3F07" w14:textId="77777777" w:rsidR="0079166E" w:rsidRDefault="0079166E" w:rsidP="001C1A72">
    <w:pPr>
      <w:pStyle w:val="ab"/>
      <w:jc w:val="center"/>
    </w:pPr>
    <w:r w:rsidRPr="7B3DD763">
      <w:rPr>
        <w:rFonts w:ascii="Calibri" w:eastAsia="Calibri" w:hAnsi="Calibri" w:cs="Calibri"/>
        <w:b/>
        <w:bCs/>
        <w:sz w:val="18"/>
        <w:szCs w:val="18"/>
      </w:rPr>
      <w:t xml:space="preserve">«ΠΡΟΜΗΘΕΙΑ  ΣΤΟΙΧΕΙΩΝ ΕΝΑΛΛΑΓΗΣ ΘΕΡΜΙΚΩΝ ΥΠΟΣΤΑΘΜΩΝ ΚΑΤΑΝΑΛΩΤΩΝ ΤΗΛΕΘΕΡΜΑΝΣΗΣ ΚΟΖΑΝΗΣ ΓΙΑ ΤΙΣ ΠΕΡΙΟΔΟΥΣ ΛΕΙΤΟΥΡΓΙΑΣ </w:t>
    </w:r>
    <w:r w:rsidRPr="00627D0E">
      <w:rPr>
        <w:rFonts w:ascii="Calibri" w:eastAsia="Calibri" w:hAnsi="Calibri" w:cs="Calibri"/>
        <w:b/>
        <w:bCs/>
        <w:sz w:val="18"/>
        <w:szCs w:val="18"/>
      </w:rPr>
      <w:t>2025/2026 &amp; 2026/2027</w:t>
    </w:r>
    <w:r w:rsidRPr="7B3DD763">
      <w:rPr>
        <w:rFonts w:ascii="Calibri" w:eastAsia="Calibri" w:hAnsi="Calibri" w:cs="Calibri"/>
        <w:b/>
        <w:bCs/>
        <w:sz w:val="18"/>
        <w:szCs w:val="18"/>
      </w:rPr>
      <w:t>» - Αριθμός Αναφοράς ΤΘ 0584/2025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9630"/>
    </w:tblGrid>
    <w:tr w:rsidR="3D9CF980" w14:paraId="3A625A16" w14:textId="77777777" w:rsidTr="3D9CF980">
      <w:trPr>
        <w:trHeight w:val="300"/>
      </w:trPr>
      <w:tc>
        <w:tcPr>
          <w:tcW w:w="9630" w:type="dxa"/>
        </w:tcPr>
        <w:p w14:paraId="057B29B8" w14:textId="616A2A1D" w:rsidR="3D9CF980" w:rsidRDefault="3D9CF980" w:rsidP="3D9CF980">
          <w:pPr>
            <w:spacing w:line="276" w:lineRule="auto"/>
            <w:jc w:val="center"/>
            <w:rPr>
              <w:rFonts w:ascii="Calibri" w:eastAsia="Calibri" w:hAnsi="Calibri" w:cs="Calibri"/>
              <w:sz w:val="18"/>
              <w:szCs w:val="18"/>
            </w:rPr>
          </w:pPr>
          <w:r w:rsidRPr="3D9CF980">
            <w:rPr>
              <w:rFonts w:ascii="Calibri" w:eastAsia="Calibri" w:hAnsi="Calibri" w:cs="Calibri"/>
              <w:b/>
              <w:bCs/>
              <w:sz w:val="18"/>
              <w:szCs w:val="18"/>
            </w:rPr>
            <w:t>«ΠΡΟΜΗΘΕΙΑ  ΣΤΟΙΧΕΙΩΝ ΕΝΑΛΛΑΓΗΣ ΘΕΡΜΙΚΩΝ ΥΠΟΣΤΑΘΜΩΝ ΚΑΤΑΝΑΛΩΤΩΝ ΤΗΛΕΘΕΡΜΑΝΣΗΣ ΚΟΖΑΝΗΣ ΓΙΑ ΤΙΣ ΠΕΡΙΟΔΟΥΣ ΛΕΙΤΟΥΡΓΙΑΣ 2025/2026 &amp; 2026/2027» - Αριθμός Αναφοράς ΤΘ 0584/2025</w:t>
          </w:r>
        </w:p>
      </w:tc>
    </w:tr>
  </w:tbl>
  <w:p w14:paraId="34DBD71D" w14:textId="5D7C41FF" w:rsidR="3D9CF980" w:rsidRDefault="3D9CF980" w:rsidP="3D9CF980">
    <w:pPr>
      <w:pStyle w:val="ab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3D9CF980" w14:paraId="64ED6707" w14:textId="77777777" w:rsidTr="3D9CF980">
      <w:trPr>
        <w:trHeight w:val="300"/>
      </w:trPr>
      <w:tc>
        <w:tcPr>
          <w:tcW w:w="3210" w:type="dxa"/>
        </w:tcPr>
        <w:p w14:paraId="7B5EAD29" w14:textId="22A346DE" w:rsidR="3D9CF980" w:rsidRDefault="3D9CF980" w:rsidP="3D9CF980">
          <w:pPr>
            <w:pStyle w:val="ab"/>
            <w:ind w:left="-115"/>
          </w:pPr>
        </w:p>
      </w:tc>
      <w:tc>
        <w:tcPr>
          <w:tcW w:w="3210" w:type="dxa"/>
        </w:tcPr>
        <w:p w14:paraId="224C4484" w14:textId="6458D3BF" w:rsidR="3D9CF980" w:rsidRDefault="3D9CF980" w:rsidP="3D9CF980">
          <w:pPr>
            <w:pStyle w:val="ab"/>
            <w:jc w:val="center"/>
          </w:pPr>
        </w:p>
      </w:tc>
      <w:tc>
        <w:tcPr>
          <w:tcW w:w="3210" w:type="dxa"/>
        </w:tcPr>
        <w:p w14:paraId="3B3EFD66" w14:textId="73A16E24" w:rsidR="3D9CF980" w:rsidRDefault="3D9CF980" w:rsidP="3D9CF980">
          <w:pPr>
            <w:pStyle w:val="ab"/>
            <w:ind w:right="-115"/>
            <w:jc w:val="right"/>
          </w:pPr>
        </w:p>
      </w:tc>
    </w:tr>
  </w:tbl>
  <w:p w14:paraId="5A6BC1A7" w14:textId="58AE9493" w:rsidR="3D9CF980" w:rsidRDefault="3D9CF980" w:rsidP="3D9CF980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18DC"/>
    <w:multiLevelType w:val="multilevel"/>
    <w:tmpl w:val="AB50A57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 w16cid:durableId="1879321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9BF"/>
    <w:rsid w:val="00106EBD"/>
    <w:rsid w:val="001D06D5"/>
    <w:rsid w:val="0020572B"/>
    <w:rsid w:val="002A1891"/>
    <w:rsid w:val="003B49BF"/>
    <w:rsid w:val="0040042B"/>
    <w:rsid w:val="004B0F4B"/>
    <w:rsid w:val="0079166E"/>
    <w:rsid w:val="00973821"/>
    <w:rsid w:val="00AA2663"/>
    <w:rsid w:val="00C717DB"/>
    <w:rsid w:val="00C724F5"/>
    <w:rsid w:val="00E21FAC"/>
    <w:rsid w:val="00F6262D"/>
    <w:rsid w:val="00FF1EA8"/>
    <w:rsid w:val="01DC1D40"/>
    <w:rsid w:val="03642296"/>
    <w:rsid w:val="1FB3472E"/>
    <w:rsid w:val="20B03494"/>
    <w:rsid w:val="2B3670BF"/>
    <w:rsid w:val="2E0DCD22"/>
    <w:rsid w:val="2E841AF6"/>
    <w:rsid w:val="2F901C08"/>
    <w:rsid w:val="328EA27B"/>
    <w:rsid w:val="3D54EA3B"/>
    <w:rsid w:val="3D9CF980"/>
    <w:rsid w:val="4471BD89"/>
    <w:rsid w:val="454FCEA5"/>
    <w:rsid w:val="4704D8D2"/>
    <w:rsid w:val="4796AE23"/>
    <w:rsid w:val="4A8AEF8A"/>
    <w:rsid w:val="52174FA8"/>
    <w:rsid w:val="59967BA4"/>
    <w:rsid w:val="59DCE391"/>
    <w:rsid w:val="5BDF5B8D"/>
    <w:rsid w:val="5F71E132"/>
    <w:rsid w:val="665C5EC4"/>
    <w:rsid w:val="6C0AC4FB"/>
    <w:rsid w:val="6C9F6777"/>
    <w:rsid w:val="733EA1B6"/>
    <w:rsid w:val="73E86E59"/>
    <w:rsid w:val="76431BE0"/>
    <w:rsid w:val="797CC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5CFF6"/>
  <w15:chartTrackingRefBased/>
  <w15:docId w15:val="{DD247154-EFF8-4DEC-9FAB-A70A62289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</w:style>
  <w:style w:type="paragraph" w:styleId="1">
    <w:name w:val="heading 1"/>
    <w:link w:val="1Char"/>
    <w:uiPriority w:val="9"/>
    <w:qFormat/>
    <w:rsid w:val="3D9CF980"/>
    <w:pPr>
      <w:keepNext/>
      <w:keepLines/>
      <w:spacing w:before="360" w:after="80"/>
      <w:jc w:val="both"/>
      <w:outlineLvl w:val="0"/>
    </w:pPr>
    <w:rPr>
      <w:rFonts w:ascii="Calibri" w:eastAsiaTheme="majorEastAsia" w:hAnsi="Calibri" w:cstheme="majorBidi"/>
      <w:sz w:val="40"/>
      <w:szCs w:val="40"/>
    </w:rPr>
  </w:style>
  <w:style w:type="paragraph" w:styleId="2">
    <w:name w:val="heading 2"/>
    <w:link w:val="2Char"/>
    <w:uiPriority w:val="9"/>
    <w:semiHidden/>
    <w:unhideWhenUsed/>
    <w:qFormat/>
    <w:rsid w:val="3D9CF9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link w:val="3Char"/>
    <w:uiPriority w:val="9"/>
    <w:semiHidden/>
    <w:unhideWhenUsed/>
    <w:qFormat/>
    <w:rsid w:val="3D9CF9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link w:val="4Char"/>
    <w:uiPriority w:val="9"/>
    <w:semiHidden/>
    <w:unhideWhenUsed/>
    <w:qFormat/>
    <w:rsid w:val="3D9CF9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link w:val="5Char"/>
    <w:uiPriority w:val="9"/>
    <w:semiHidden/>
    <w:unhideWhenUsed/>
    <w:qFormat/>
    <w:rsid w:val="3D9CF9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link w:val="6Char"/>
    <w:uiPriority w:val="9"/>
    <w:semiHidden/>
    <w:unhideWhenUsed/>
    <w:qFormat/>
    <w:rsid w:val="3D9CF98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link w:val="7Char"/>
    <w:uiPriority w:val="9"/>
    <w:semiHidden/>
    <w:unhideWhenUsed/>
    <w:qFormat/>
    <w:rsid w:val="3D9CF98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link w:val="8Char"/>
    <w:uiPriority w:val="9"/>
    <w:semiHidden/>
    <w:unhideWhenUsed/>
    <w:qFormat/>
    <w:rsid w:val="3D9CF980"/>
    <w:pPr>
      <w:keepNext/>
      <w:keepLines/>
      <w:outlineLvl w:val="7"/>
    </w:pPr>
    <w:rPr>
      <w:rFonts w:eastAsiaTheme="majorEastAsia" w:cstheme="majorBidi"/>
      <w:i/>
      <w:iCs/>
      <w:color w:val="272727"/>
    </w:rPr>
  </w:style>
  <w:style w:type="paragraph" w:styleId="9">
    <w:name w:val="heading 9"/>
    <w:link w:val="9Char"/>
    <w:uiPriority w:val="9"/>
    <w:semiHidden/>
    <w:unhideWhenUsed/>
    <w:qFormat/>
    <w:rsid w:val="3D9CF980"/>
    <w:pPr>
      <w:keepNext/>
      <w:keepLines/>
      <w:outlineLvl w:val="8"/>
    </w:pPr>
    <w:rPr>
      <w:rFonts w:eastAsiaTheme="majorEastAsia" w:cstheme="majorBidi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3B49BF"/>
    <w:rPr>
      <w:rFonts w:ascii="Calibri" w:eastAsiaTheme="majorEastAsia" w:hAnsi="Calibri" w:cstheme="majorBidi"/>
      <w:kern w:val="0"/>
      <w:sz w:val="40"/>
      <w:szCs w:val="40"/>
      <w:lang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semiHidden/>
    <w:rsid w:val="003B49B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3B49B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3B49BF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3B49BF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3B49B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3B49B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3B49B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3B49BF"/>
    <w:rPr>
      <w:rFonts w:eastAsiaTheme="majorEastAsia" w:cstheme="majorBidi"/>
      <w:color w:val="272727" w:themeColor="text1" w:themeTint="D8"/>
    </w:rPr>
  </w:style>
  <w:style w:type="paragraph" w:styleId="a3">
    <w:name w:val="Title"/>
    <w:link w:val="Char"/>
    <w:uiPriority w:val="10"/>
    <w:qFormat/>
    <w:rsid w:val="3D9CF980"/>
    <w:pPr>
      <w:spacing w:after="8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3B49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link w:val="Char0"/>
    <w:uiPriority w:val="11"/>
    <w:qFormat/>
    <w:rsid w:val="3D9CF980"/>
    <w:rPr>
      <w:rFonts w:eastAsiaTheme="majorEastAsia" w:cstheme="majorBidi"/>
      <w:color w:val="595959" w:themeColor="text1" w:themeTint="A6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3B49B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link w:val="Char1"/>
    <w:uiPriority w:val="29"/>
    <w:qFormat/>
    <w:rsid w:val="3D9CF9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3B49BF"/>
    <w:rPr>
      <w:i/>
      <w:iCs/>
      <w:color w:val="404040" w:themeColor="text1" w:themeTint="BF"/>
    </w:rPr>
  </w:style>
  <w:style w:type="paragraph" w:styleId="a6">
    <w:name w:val="List Paragraph"/>
    <w:uiPriority w:val="34"/>
    <w:qFormat/>
    <w:rsid w:val="3D9CF98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B49BF"/>
    <w:rPr>
      <w:i/>
      <w:iCs/>
      <w:color w:val="0F4761" w:themeColor="accent1" w:themeShade="BF"/>
    </w:rPr>
  </w:style>
  <w:style w:type="paragraph" w:styleId="a8">
    <w:name w:val="Intense Quote"/>
    <w:link w:val="Char2"/>
    <w:uiPriority w:val="30"/>
    <w:qFormat/>
    <w:rsid w:val="3D9CF9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3B49BF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B49B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3B49B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l-G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0">
    <w:name w:val="toc 1"/>
    <w:uiPriority w:val="39"/>
    <w:unhideWhenUsed/>
    <w:rsid w:val="3D9CF980"/>
    <w:pPr>
      <w:spacing w:after="100"/>
    </w:pPr>
  </w:style>
  <w:style w:type="character" w:styleId="-">
    <w:name w:val="Hyperlink"/>
    <w:basedOn w:val="a0"/>
    <w:uiPriority w:val="99"/>
    <w:unhideWhenUsed/>
    <w:rsid w:val="003B49BF"/>
    <w:rPr>
      <w:color w:val="467886" w:themeColor="hyperlink"/>
      <w:u w:val="single"/>
    </w:rPr>
  </w:style>
  <w:style w:type="paragraph" w:styleId="ab">
    <w:name w:val="header"/>
    <w:link w:val="Char3"/>
    <w:uiPriority w:val="99"/>
    <w:unhideWhenUsed/>
    <w:rsid w:val="3D9CF980"/>
    <w:pPr>
      <w:tabs>
        <w:tab w:val="center" w:pos="4680"/>
        <w:tab w:val="right" w:pos="9360"/>
      </w:tabs>
      <w:spacing w:after="0" w:line="240" w:lineRule="auto"/>
    </w:pPr>
  </w:style>
  <w:style w:type="paragraph" w:styleId="ac">
    <w:name w:val="footer"/>
    <w:link w:val="Char4"/>
    <w:uiPriority w:val="99"/>
    <w:unhideWhenUsed/>
    <w:rsid w:val="3D9CF9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79166E"/>
  </w:style>
  <w:style w:type="character" w:customStyle="1" w:styleId="Char4">
    <w:name w:val="Υποσέλιδο Char"/>
    <w:basedOn w:val="a0"/>
    <w:link w:val="ac"/>
    <w:uiPriority w:val="99"/>
    <w:rsid w:val="007916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image" Target="media/image1.jpg"/><Relationship Id="rId19" Type="http://schemas.openxmlformats.org/officeDocument/2006/relationships/header" Target="head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517BD0A088CB484C9CE8F2E81EF06FFC" ma:contentTypeVersion="22" ma:contentTypeDescription="Δημιουργία νέου εγγράφου" ma:contentTypeScope="" ma:versionID="b00236f110e1eb8dd95116f62495a20c">
  <xsd:schema xmlns:xsd="http://www.w3.org/2001/XMLSchema" xmlns:xs="http://www.w3.org/2001/XMLSchema" xmlns:p="http://schemas.microsoft.com/office/2006/metadata/properties" xmlns:ns2="36d2e80f-a5ad-4e7b-a584-0c271932617a" xmlns:ns3="9c960d6a-d622-48c2-ad7f-ad79fef8810e" targetNamespace="http://schemas.microsoft.com/office/2006/metadata/properties" ma:root="true" ma:fieldsID="247d3f184823aa442492d2762bd9d9c8" ns2:_="" ns3:_="">
    <xsd:import namespace="36d2e80f-a5ad-4e7b-a584-0c271932617a"/>
    <xsd:import namespace="9c960d6a-d622-48c2-ad7f-ad79fef881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Αριθμός_x0020_αναφοράς" minOccurs="0"/>
                <xsd:element ref="ns3:Τίτλος_x0020_Προμήθειας" minOccurs="0"/>
                <xsd:element ref="ns3:Αριθμός_x0020_Σύμβασης" minOccurs="0"/>
                <xsd:element ref="ns3:Ανάδοχος" minOccurs="0"/>
                <xsd:element ref="ns3:Ημερομηνία_x0020_Εναρξης" minOccurs="0"/>
                <xsd:element ref="ns3:Ημερομηνία_x0020_Πέρατος" minOccurs="0"/>
                <xsd:element ref="ns3:Προϋπολογισμός_x0020_Υπηρεσίας" minOccurs="0"/>
                <xsd:element ref="ns3:Συμβατική_x0020_Δαπάνη" minOccurs="0"/>
                <xsd:element ref="ns3:Μέση_x0020_Εκπτωση_x0020__x0025_" minOccurs="0"/>
                <xsd:element ref="ns2:_x039a__x03b1__x03c4__x03ac__x03c3__x03c4__x03b1__x03c3__x03b7__x03a0__x03c1__x03bf__x03bc__x03ae__x03b8__x03b5__x03b9__x03b1__x03c2_" minOccurs="0"/>
                <xsd:element ref="ns2:_x0395__x03c4__x03bf__x03c2_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2e80f-a5ad-4e7b-a584-0c27193261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x039a__x03b1__x03c4__x03ac__x03c3__x03c4__x03b1__x03c3__x03b7__x03a0__x03c1__x03bf__x03bc__x03ae__x03b8__x03b5__x03b9__x03b1__x03c2_" ma:index="21" nillable="true" ma:displayName="Κατάσταση Προμήθειας" ma:description="Κατάσταση Προμήθειας" ma:format="Dropdown" ma:internalName="_x039a__x03b1__x03c4__x03ac__x03c3__x03c4__x03b1__x03c3__x03b7__x03a0__x03c1__x03bf__x03bc__x03ae__x03b8__x03b5__x03b9__x03b1__x03c2_">
      <xsd:simpleType>
        <xsd:restriction base="dms:Choice">
          <xsd:enumeration value="ΣΤΑΔΙΟ ΜΕΛΕΤΗΣ"/>
          <xsd:enumeration value="ΣΕ ΕΞΕΛΙΞΗ"/>
          <xsd:enumeration value="ΣΕ ΔΙΑΔΙΚΑΣΙΑ ΑΝΑΘΕΣΗΣ"/>
          <xsd:enumeration value="ΠΡΟΣΥΜΒΑΤΙΚΟΣ ΕΛΕΓΧΟΣ"/>
          <xsd:enumeration value="ΟΛΟΚΛΗΡΩΘΗΚΕ"/>
        </xsd:restriction>
      </xsd:simpleType>
    </xsd:element>
    <xsd:element name="_x0395__x03c4__x03bf__x03c2_" ma:index="22" nillable="true" ma:displayName="Ετος" ma:decimals="0" ma:description="Ετος" ma:format="Dropdown" ma:internalName="_x0395__x03c4__x03bf__x03c2_" ma:percentage="FALSE">
      <xsd:simpleType>
        <xsd:restriction base="dms:Number"/>
      </xsd:simpleType>
    </xsd:element>
    <xsd:element name="lcf76f155ced4ddcb4097134ff3c332f" ma:index="24" nillable="true" ma:taxonomy="true" ma:internalName="lcf76f155ced4ddcb4097134ff3c332f" ma:taxonomyFieldName="MediaServiceImageTags" ma:displayName="Ετικέτες εικόνας" ma:readOnly="false" ma:fieldId="{5cf76f15-5ced-4ddc-b409-7134ff3c332f}" ma:taxonomyMulti="true" ma:sspId="c1d24905-4138-4c6a-b41c-6aea21b84e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60d6a-d622-48c2-ad7f-ad79fef8810e" elementFormDefault="qualified">
    <xsd:import namespace="http://schemas.microsoft.com/office/2006/documentManagement/types"/>
    <xsd:import namespace="http://schemas.microsoft.com/office/infopath/2007/PartnerControls"/>
    <xsd:element name="Αριθμός_x0020_αναφοράς" ma:index="12" nillable="true" ma:displayName="Αριθμός αναφοράς" ma:description="Αριθμός αναφοράς" ma:internalName="_x0391__x03c1__x03b9__x03b8__x03bc__x03cc__x03c2__x0020__x03b1__x03bd__x03b1__x03c6__x03bf__x03c1__x03ac__x03c2_">
      <xsd:simpleType>
        <xsd:restriction base="dms:Text">
          <xsd:maxLength value="50"/>
        </xsd:restriction>
      </xsd:simpleType>
    </xsd:element>
    <xsd:element name="Τίτλος_x0020_Προμήθειας" ma:index="13" nillable="true" ma:displayName="Τίτλος Προμήθειας" ma:description="Τίτλος Προμήθειας" ma:internalName="_x03a4__x03af__x03c4__x03bb__x03bf__x03c2__x0020__x03a0__x03c1__x03bf__x03bc__x03ae__x03b8__x03b5__x03b9__x03b1__x03c2_">
      <xsd:simpleType>
        <xsd:restriction base="dms:Text">
          <xsd:maxLength value="255"/>
        </xsd:restriction>
      </xsd:simpleType>
    </xsd:element>
    <xsd:element name="Αριθμός_x0020_Σύμβασης" ma:index="14" nillable="true" ma:displayName="Αριθμός Σύμβασης" ma:description="Αριθμός Σύμβασης" ma:internalName="_x0391__x03c1__x03b9__x03b8__x03bc__x03cc__x03c2__x0020__x03a3__x03cd__x03bc__x03b2__x03b1__x03c3__x03b7__x03c2_">
      <xsd:simpleType>
        <xsd:restriction base="dms:Text">
          <xsd:maxLength value="255"/>
        </xsd:restriction>
      </xsd:simpleType>
    </xsd:element>
    <xsd:element name="Ανάδοχος" ma:index="15" nillable="true" ma:displayName="Ανάδοχος" ma:description="Ανάδοχος" ma:internalName="_x0391__x03bd__x03ac__x03b4__x03bf__x03c7__x03bf__x03c2_">
      <xsd:simpleType>
        <xsd:restriction base="dms:Text">
          <xsd:maxLength value="255"/>
        </xsd:restriction>
      </xsd:simpleType>
    </xsd:element>
    <xsd:element name="Ημερομηνία_x0020_Εναρξης" ma:index="16" nillable="true" ma:displayName="Ημερομηνία Εναρξης" ma:description="Ημερομηνία Εναρξης" ma:format="DateOnly" ma:internalName="_x0397__x03bc__x03b5__x03c1__x03bf__x03bc__x03b7__x03bd__x03af__x03b1__x0020__x0395__x03bd__x03b1__x03c1__x03be__x03b7__x03c2_">
      <xsd:simpleType>
        <xsd:restriction base="dms:DateTime"/>
      </xsd:simpleType>
    </xsd:element>
    <xsd:element name="Ημερομηνία_x0020_Πέρατος" ma:index="17" nillable="true" ma:displayName="Ημερομηνία Πέρατος" ma:description="Ημερομηνία Πέρατος" ma:format="DateOnly" ma:internalName="_x0397__x03bc__x03b5__x03c1__x03bf__x03bc__x03b7__x03bd__x03af__x03b1__x0020__x03a0__x03ad__x03c1__x03b1__x03c4__x03bf__x03c2_">
      <xsd:simpleType>
        <xsd:restriction base="dms:DateTime"/>
      </xsd:simpleType>
    </xsd:element>
    <xsd:element name="Προϋπολογισμός_x0020_Υπηρεσίας" ma:index="18" nillable="true" ma:displayName="Προϋπολογισμός Υπηρεσίας" ma:description="Προϋπολογισμός Υπηρεσίας" ma:LCID="1032" ma:internalName="_x03a0__x03c1__x03bf__x03cb__x03c0__x03bf__x03bb__x03bf__x03b3__x03b9__x03c3__x03bc__x03cc__x03c2__x0020__x03a5__x03c0__x03b7__x03c1__x03b5__x03c3__x03af__x03b1__x03c2_">
      <xsd:simpleType>
        <xsd:restriction base="dms:Currency"/>
      </xsd:simpleType>
    </xsd:element>
    <xsd:element name="Συμβατική_x0020_Δαπάνη" ma:index="19" nillable="true" ma:displayName="Συμβατική Δαπάνη" ma:description="Συμβατική Δαπάνη" ma:LCID="1032" ma:internalName="_x03a3__x03c5__x03bc__x03b2__x03b1__x03c4__x03b9__x03ba__x03ae__x0020__x0394__x03b1__x03c0__x03ac__x03bd__x03b7_">
      <xsd:simpleType>
        <xsd:restriction base="dms:Currency"/>
      </xsd:simpleType>
    </xsd:element>
    <xsd:element name="Μέση_x0020_Εκπτωση_x0020__x0025_" ma:index="20" nillable="true" ma:displayName="Μέση Εκπτωση %" ma:description="Μέση Εκπτωση %" ma:internalName="_x039c__x03ad__x03c3__x03b7__x0020__x0395__x03ba__x03c0__x03c4__x03c9__x03c3__x03b7__x0020__x0025_" ma:percentage="TRUE">
      <xsd:simpleType>
        <xsd:restriction base="dms:Number"/>
      </xsd:simpleType>
    </xsd:element>
    <xsd:element name="TaxCatchAll" ma:index="25" nillable="true" ma:displayName="Taxonomy Catch All Column" ma:hidden="true" ma:list="{2ed1955e-0627-4a9c-bfc7-12afc5dd7e8c}" ma:internalName="TaxCatchAll" ma:showField="CatchAllData" ma:web="9c960d6a-d622-48c2-ad7f-ad79fef881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Συμβατική_x0020_Δαπάνη xmlns="9c960d6a-d622-48c2-ad7f-ad79fef8810e" xsi:nil="true"/>
    <Αριθμός_x0020_Σύμβασης xmlns="9c960d6a-d622-48c2-ad7f-ad79fef8810e" xsi:nil="true"/>
    <TaxCatchAll xmlns="9c960d6a-d622-48c2-ad7f-ad79fef8810e" xsi:nil="true"/>
    <Ημερομηνία_x0020_Εναρξης xmlns="9c960d6a-d622-48c2-ad7f-ad79fef8810e" xsi:nil="true"/>
    <Τίτλος_x0020_Προμήθειας xmlns="9c960d6a-d622-48c2-ad7f-ad79fef8810e" xsi:nil="true"/>
    <_x039a__x03b1__x03c4__x03ac__x03c3__x03c4__x03b1__x03c3__x03b7__x03a0__x03c1__x03bf__x03bc__x03ae__x03b8__x03b5__x03b9__x03b1__x03c2_ xmlns="36d2e80f-a5ad-4e7b-a584-0c271932617a" xsi:nil="true"/>
    <Ημερομηνία_x0020_Πέρατος xmlns="9c960d6a-d622-48c2-ad7f-ad79fef8810e" xsi:nil="true"/>
    <Αριθμός_x0020_αναφοράς xmlns="9c960d6a-d622-48c2-ad7f-ad79fef8810e" xsi:nil="true"/>
    <Προϋπολογισμός_x0020_Υπηρεσίας xmlns="9c960d6a-d622-48c2-ad7f-ad79fef8810e" xsi:nil="true"/>
    <lcf76f155ced4ddcb4097134ff3c332f xmlns="36d2e80f-a5ad-4e7b-a584-0c271932617a">
      <Terms xmlns="http://schemas.microsoft.com/office/infopath/2007/PartnerControls"/>
    </lcf76f155ced4ddcb4097134ff3c332f>
    <Μέση_x0020_Εκπτωση_x0020__x0025_ xmlns="9c960d6a-d622-48c2-ad7f-ad79fef8810e" xsi:nil="true"/>
    <_x0395__x03c4__x03bf__x03c2_ xmlns="36d2e80f-a5ad-4e7b-a584-0c271932617a" xsi:nil="true"/>
    <Ανάδοχος xmlns="9c960d6a-d622-48c2-ad7f-ad79fef8810e" xsi:nil="true"/>
  </documentManagement>
</p:properties>
</file>

<file path=customXml/itemProps1.xml><?xml version="1.0" encoding="utf-8"?>
<ds:datastoreItem xmlns:ds="http://schemas.openxmlformats.org/officeDocument/2006/customXml" ds:itemID="{62944C04-29D6-43EB-8BEA-79308D521F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70FCBF6-3969-4341-875E-E6BD1C02A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2e80f-a5ad-4e7b-a584-0c271932617a"/>
    <ds:schemaRef ds:uri="9c960d6a-d622-48c2-ad7f-ad79fef881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74BF4F-7775-47CC-A716-432E3D8F0B3A}">
  <ds:schemaRefs>
    <ds:schemaRef ds:uri="http://schemas.microsoft.com/office/2006/metadata/properties"/>
    <ds:schemaRef ds:uri="http://schemas.microsoft.com/office/infopath/2007/PartnerControls"/>
    <ds:schemaRef ds:uri="9c960d6a-d622-48c2-ad7f-ad79fef8810e"/>
    <ds:schemaRef ds:uri="36d2e80f-a5ad-4e7b-a584-0c27193261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1550</Words>
  <Characters>8373</Characters>
  <Application>Microsoft Office Word</Application>
  <DocSecurity>0</DocSecurity>
  <Lines>69</Lines>
  <Paragraphs>19</Paragraphs>
  <ScaleCrop>false</ScaleCrop>
  <Company/>
  <LinksUpToDate>false</LinksUpToDate>
  <CharactersWithSpaces>9904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Γεώργιος Σλαφτσος</dc:creator>
  <cp:keywords/>
  <dc:description/>
  <cp:lastModifiedBy>Κωνσταντίνος Κουτσούπας</cp:lastModifiedBy>
  <cp:revision>2</cp:revision>
  <dcterms:created xsi:type="dcterms:W3CDTF">2026-01-29T10:31:00Z</dcterms:created>
  <dcterms:modified xsi:type="dcterms:W3CDTF">2026-01-29T10:31:00Z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0x010100517BD0A088CB484C9CE8F2E81EF06FFC</vt:lpwstr>
  </property>
  <property fmtid="{D5CDD505-2E9C-101B-9397-08002B2CF9AE}" pid="3" name="MediaServiceImageTags">
    <vt:lpwstr/>
  </property>
</Properties>
</file>