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93C19" w14:textId="77777777" w:rsidR="00F01687" w:rsidRDefault="00F01687">
      <w:pPr>
        <w:widowControl w:val="0"/>
        <w:spacing w:line="276" w:lineRule="auto"/>
        <w:rPr>
          <w:rFonts w:ascii="Calibri" w:eastAsia="Calibri" w:hAnsi="Calibri" w:cs="Calibri"/>
          <w:szCs w:val="22"/>
        </w:rPr>
      </w:pPr>
    </w:p>
    <w:tbl>
      <w:tblPr>
        <w:tblStyle w:val="a5"/>
        <w:tblW w:w="10660" w:type="dxa"/>
        <w:jc w:val="center"/>
        <w:tblLayout w:type="fixed"/>
        <w:tblLook w:val="0400" w:firstRow="0" w:lastRow="0" w:firstColumn="0" w:lastColumn="0" w:noHBand="0" w:noVBand="1"/>
      </w:tblPr>
      <w:tblGrid>
        <w:gridCol w:w="2140"/>
        <w:gridCol w:w="3300"/>
        <w:gridCol w:w="2680"/>
        <w:gridCol w:w="2540"/>
      </w:tblGrid>
      <w:tr w:rsidR="00F01687" w14:paraId="59D02953" w14:textId="77777777">
        <w:trPr>
          <w:jc w:val="center"/>
        </w:trPr>
        <w:tc>
          <w:tcPr>
            <w:tcW w:w="2140" w:type="dxa"/>
          </w:tcPr>
          <w:p w14:paraId="2EC34980" w14:textId="77777777" w:rsidR="00F01687" w:rsidRDefault="007C73BE">
            <w:pPr>
              <w:jc w:val="center"/>
              <w:rPr>
                <w:rFonts w:ascii="Calibri" w:eastAsia="Calibri" w:hAnsi="Calibri" w:cs="Calibri"/>
                <w:szCs w:val="22"/>
              </w:rPr>
            </w:pPr>
            <w:r>
              <w:rPr>
                <w:rFonts w:ascii="Calibri" w:eastAsia="Calibri" w:hAnsi="Calibri" w:cs="Calibri"/>
                <w:b/>
                <w:noProof/>
                <w:szCs w:val="22"/>
              </w:rPr>
              <w:drawing>
                <wp:inline distT="0" distB="0" distL="0" distR="0" wp14:anchorId="4E8C1641" wp14:editId="6F3EAA0E">
                  <wp:extent cx="1095375" cy="923925"/>
                  <wp:effectExtent l="0" t="0" r="0" b="0"/>
                  <wp:docPr id="1" name="image1.jpg" descr="logoDEYAK"/>
                  <wp:cNvGraphicFramePr/>
                  <a:graphic xmlns:a="http://schemas.openxmlformats.org/drawingml/2006/main">
                    <a:graphicData uri="http://schemas.openxmlformats.org/drawingml/2006/picture">
                      <pic:pic xmlns:pic="http://schemas.openxmlformats.org/drawingml/2006/picture">
                        <pic:nvPicPr>
                          <pic:cNvPr id="0" name="image1.jpg" descr="logoDEYAK"/>
                          <pic:cNvPicPr preferRelativeResize="0"/>
                        </pic:nvPicPr>
                        <pic:blipFill>
                          <a:blip r:embed="rId11"/>
                          <a:srcRect/>
                          <a:stretch>
                            <a:fillRect/>
                          </a:stretch>
                        </pic:blipFill>
                        <pic:spPr>
                          <a:xfrm>
                            <a:off x="0" y="0"/>
                            <a:ext cx="1095375" cy="923925"/>
                          </a:xfrm>
                          <a:prstGeom prst="rect">
                            <a:avLst/>
                          </a:prstGeom>
                          <a:ln/>
                        </pic:spPr>
                      </pic:pic>
                    </a:graphicData>
                  </a:graphic>
                </wp:inline>
              </w:drawing>
            </w:r>
          </w:p>
        </w:tc>
        <w:tc>
          <w:tcPr>
            <w:tcW w:w="3300" w:type="dxa"/>
          </w:tcPr>
          <w:p w14:paraId="14E772BE" w14:textId="77777777" w:rsidR="00F01687" w:rsidRDefault="00F01687">
            <w:pPr>
              <w:jc w:val="center"/>
              <w:rPr>
                <w:rFonts w:ascii="Calibri" w:eastAsia="Calibri" w:hAnsi="Calibri" w:cs="Calibri"/>
                <w:szCs w:val="22"/>
              </w:rPr>
            </w:pPr>
          </w:p>
        </w:tc>
        <w:tc>
          <w:tcPr>
            <w:tcW w:w="2680" w:type="dxa"/>
          </w:tcPr>
          <w:p w14:paraId="0E29B094" w14:textId="77777777" w:rsidR="00F01687" w:rsidRDefault="00F01687">
            <w:pPr>
              <w:jc w:val="center"/>
              <w:rPr>
                <w:rFonts w:ascii="Calibri" w:eastAsia="Calibri" w:hAnsi="Calibri" w:cs="Calibri"/>
                <w:szCs w:val="22"/>
              </w:rPr>
            </w:pPr>
          </w:p>
        </w:tc>
        <w:tc>
          <w:tcPr>
            <w:tcW w:w="2540" w:type="dxa"/>
          </w:tcPr>
          <w:p w14:paraId="7067D12A" w14:textId="77777777" w:rsidR="00F01687" w:rsidRDefault="00F01687">
            <w:pPr>
              <w:jc w:val="center"/>
              <w:rPr>
                <w:rFonts w:ascii="Calibri" w:eastAsia="Calibri" w:hAnsi="Calibri" w:cs="Calibri"/>
                <w:szCs w:val="22"/>
              </w:rPr>
            </w:pPr>
          </w:p>
        </w:tc>
      </w:tr>
    </w:tbl>
    <w:p w14:paraId="21CE32BD" w14:textId="77777777" w:rsidR="00F01687" w:rsidRDefault="007C73BE">
      <w:pPr>
        <w:rPr>
          <w:rFonts w:ascii="Calibri" w:eastAsia="Calibri" w:hAnsi="Calibri" w:cs="Calibri"/>
          <w:b/>
          <w:szCs w:val="22"/>
        </w:rPr>
      </w:pP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t xml:space="preserve">    </w:t>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b/>
          <w:szCs w:val="22"/>
        </w:rPr>
        <w:t xml:space="preserve">  </w:t>
      </w:r>
    </w:p>
    <w:p w14:paraId="7E7D517A" w14:textId="77777777" w:rsidR="00F01687" w:rsidRDefault="00F01687">
      <w:pPr>
        <w:rPr>
          <w:rFonts w:ascii="Calibri" w:eastAsia="Calibri" w:hAnsi="Calibri" w:cs="Calibri"/>
          <w:szCs w:val="22"/>
        </w:rPr>
      </w:pPr>
    </w:p>
    <w:tbl>
      <w:tblPr>
        <w:tblStyle w:val="a6"/>
        <w:tblW w:w="10649" w:type="dxa"/>
        <w:jc w:val="center"/>
        <w:tblLayout w:type="fixed"/>
        <w:tblLook w:val="0400" w:firstRow="0" w:lastRow="0" w:firstColumn="0" w:lastColumn="0" w:noHBand="0" w:noVBand="1"/>
      </w:tblPr>
      <w:tblGrid>
        <w:gridCol w:w="4140"/>
        <w:gridCol w:w="2806"/>
        <w:gridCol w:w="3703"/>
      </w:tblGrid>
      <w:tr w:rsidR="00F01687" w14:paraId="31FABC97" w14:textId="77777777" w:rsidTr="380036CB">
        <w:trPr>
          <w:jc w:val="center"/>
        </w:trPr>
        <w:tc>
          <w:tcPr>
            <w:tcW w:w="4140" w:type="dxa"/>
          </w:tcPr>
          <w:p w14:paraId="28ABA6D7" w14:textId="77777777" w:rsidR="00F01687" w:rsidRDefault="007C73BE">
            <w:pPr>
              <w:rPr>
                <w:rFonts w:ascii="Calibri" w:eastAsia="Calibri" w:hAnsi="Calibri" w:cs="Calibri"/>
                <w:b/>
                <w:sz w:val="24"/>
                <w:szCs w:val="24"/>
              </w:rPr>
            </w:pPr>
            <w:r>
              <w:rPr>
                <w:rFonts w:ascii="Calibri" w:eastAsia="Calibri" w:hAnsi="Calibri" w:cs="Calibri"/>
                <w:b/>
                <w:sz w:val="24"/>
                <w:szCs w:val="24"/>
              </w:rPr>
              <w:t xml:space="preserve">ΔΗΜΟΤΙΚΗ ΕΠΙΧΕΙΡΗΣΗ ΥΔΡΕΥΣΗΣ </w:t>
            </w:r>
          </w:p>
          <w:p w14:paraId="5C2C40C6" w14:textId="77777777" w:rsidR="00F01687" w:rsidRDefault="007C73BE">
            <w:pPr>
              <w:rPr>
                <w:rFonts w:ascii="Calibri" w:eastAsia="Calibri" w:hAnsi="Calibri" w:cs="Calibri"/>
                <w:b/>
                <w:sz w:val="24"/>
                <w:szCs w:val="24"/>
              </w:rPr>
            </w:pPr>
            <w:r>
              <w:rPr>
                <w:rFonts w:ascii="Calibri" w:eastAsia="Calibri" w:hAnsi="Calibri" w:cs="Calibri"/>
                <w:b/>
                <w:sz w:val="24"/>
                <w:szCs w:val="24"/>
              </w:rPr>
              <w:t>ΑΠΟΧΕΤΕΥΣΗΣ ΚΟΖΑΝΗΣ</w:t>
            </w:r>
          </w:p>
          <w:p w14:paraId="28BDCE63" w14:textId="77777777" w:rsidR="00F01687" w:rsidRDefault="007C73BE" w:rsidP="380036CB">
            <w:pPr>
              <w:rPr>
                <w:rFonts w:ascii="Calibri" w:eastAsia="Calibri" w:hAnsi="Calibri" w:cs="Calibri"/>
                <w:szCs w:val="22"/>
              </w:rPr>
            </w:pPr>
            <w:r w:rsidRPr="380036CB">
              <w:rPr>
                <w:rFonts w:ascii="Calibri" w:eastAsia="Calibri" w:hAnsi="Calibri" w:cs="Calibri"/>
                <w:szCs w:val="22"/>
              </w:rPr>
              <w:t>2</w:t>
            </w:r>
            <w:r w:rsidRPr="380036CB">
              <w:rPr>
                <w:rFonts w:ascii="Calibri" w:eastAsia="Calibri" w:hAnsi="Calibri" w:cs="Calibri"/>
                <w:szCs w:val="22"/>
                <w:vertAlign w:val="superscript"/>
              </w:rPr>
              <w:t>ο</w:t>
            </w:r>
            <w:r w:rsidRPr="380036CB">
              <w:rPr>
                <w:rFonts w:ascii="Calibri" w:eastAsia="Calibri" w:hAnsi="Calibri" w:cs="Calibri"/>
                <w:szCs w:val="22"/>
              </w:rPr>
              <w:t xml:space="preserve"> χλμ. ΠΕΟ Κοζάνης - Θεσσαλονίκης, </w:t>
            </w:r>
          </w:p>
          <w:p w14:paraId="14A3795E" w14:textId="77777777" w:rsidR="00F01687" w:rsidRDefault="007C73BE" w:rsidP="380036CB">
            <w:pPr>
              <w:rPr>
                <w:rFonts w:ascii="Calibri" w:eastAsia="Calibri" w:hAnsi="Calibri" w:cs="Calibri"/>
                <w:szCs w:val="22"/>
              </w:rPr>
            </w:pPr>
            <w:r w:rsidRPr="380036CB">
              <w:rPr>
                <w:rFonts w:ascii="Calibri" w:eastAsia="Calibri" w:hAnsi="Calibri" w:cs="Calibri"/>
                <w:szCs w:val="22"/>
              </w:rPr>
              <w:t>501 32 Κοζάνη</w:t>
            </w:r>
          </w:p>
          <w:p w14:paraId="5E73D6F9" w14:textId="6C0BE822" w:rsidR="00F01687" w:rsidRDefault="007C73BE" w:rsidP="380036CB">
            <w:pPr>
              <w:rPr>
                <w:rFonts w:ascii="Calibri" w:eastAsia="Calibri" w:hAnsi="Calibri" w:cs="Calibri"/>
                <w:szCs w:val="22"/>
                <w:lang w:val="el-GR"/>
              </w:rPr>
            </w:pPr>
            <w:r w:rsidRPr="380036CB">
              <w:rPr>
                <w:rFonts w:ascii="Calibri" w:eastAsia="Calibri" w:hAnsi="Calibri" w:cs="Calibri"/>
                <w:szCs w:val="22"/>
                <w:lang w:val="el-GR"/>
              </w:rPr>
              <w:t>Τηλ:  +30 24610 51500 / 5152</w:t>
            </w:r>
            <w:r w:rsidR="55270F87" w:rsidRPr="380036CB">
              <w:rPr>
                <w:rFonts w:ascii="Calibri" w:eastAsia="Calibri" w:hAnsi="Calibri" w:cs="Calibri"/>
                <w:szCs w:val="22"/>
                <w:lang w:val="el-GR"/>
              </w:rPr>
              <w:t>6</w:t>
            </w:r>
          </w:p>
          <w:p w14:paraId="1D0B07C5" w14:textId="77777777" w:rsidR="00F01687" w:rsidRPr="00DB1933" w:rsidRDefault="007C73BE" w:rsidP="380036CB">
            <w:pPr>
              <w:rPr>
                <w:rFonts w:ascii="Calibri" w:eastAsia="Calibri" w:hAnsi="Calibri" w:cs="Calibri"/>
                <w:szCs w:val="22"/>
                <w:lang w:val="en-US"/>
              </w:rPr>
            </w:pPr>
            <w:r w:rsidRPr="380036CB">
              <w:rPr>
                <w:rFonts w:ascii="Calibri" w:eastAsia="Calibri" w:hAnsi="Calibri" w:cs="Calibri"/>
                <w:szCs w:val="22"/>
              </w:rPr>
              <w:t>Φαξ</w:t>
            </w:r>
            <w:r w:rsidRPr="380036CB">
              <w:rPr>
                <w:rFonts w:ascii="Calibri" w:eastAsia="Calibri" w:hAnsi="Calibri" w:cs="Calibri"/>
                <w:szCs w:val="22"/>
                <w:lang w:val="en-US"/>
              </w:rPr>
              <w:t>: +30 24610 51550</w:t>
            </w:r>
          </w:p>
          <w:p w14:paraId="4B35C6F7" w14:textId="0A3539E8" w:rsidR="00F01687" w:rsidRPr="00DB1933" w:rsidRDefault="007C73BE" w:rsidP="380036CB">
            <w:pPr>
              <w:rPr>
                <w:rFonts w:ascii="Calibri" w:eastAsia="Calibri" w:hAnsi="Calibri" w:cs="Calibri"/>
                <w:szCs w:val="22"/>
                <w:lang w:val="en-US"/>
              </w:rPr>
            </w:pPr>
            <w:r w:rsidRPr="380036CB">
              <w:rPr>
                <w:rFonts w:ascii="Calibri" w:eastAsia="Calibri" w:hAnsi="Calibri" w:cs="Calibri"/>
                <w:szCs w:val="22"/>
                <w:lang w:val="en-US"/>
              </w:rPr>
              <w:t xml:space="preserve">Email: </w:t>
            </w:r>
            <w:hyperlink r:id="rId12">
              <w:r w:rsidR="44119434" w:rsidRPr="380036CB">
                <w:rPr>
                  <w:rStyle w:val="-"/>
                  <w:rFonts w:ascii="Calibri" w:eastAsia="Calibri" w:hAnsi="Calibri" w:cs="Calibri"/>
                  <w:szCs w:val="22"/>
                  <w:lang w:val="en-US"/>
                </w:rPr>
                <w:t>slaftsos.georgios@deyakozanis.org</w:t>
              </w:r>
            </w:hyperlink>
            <w:r w:rsidR="44119434" w:rsidRPr="380036CB">
              <w:rPr>
                <w:rFonts w:ascii="Calibri" w:eastAsia="Calibri" w:hAnsi="Calibri" w:cs="Calibri"/>
                <w:szCs w:val="22"/>
                <w:lang w:val="en-US"/>
              </w:rPr>
              <w:t xml:space="preserve"> </w:t>
            </w:r>
          </w:p>
          <w:p w14:paraId="691EC69F" w14:textId="6E0BE2EE" w:rsidR="00F01687" w:rsidRDefault="007C73BE" w:rsidP="380036CB">
            <w:pPr>
              <w:rPr>
                <w:rFonts w:ascii="Calibri" w:eastAsia="Calibri" w:hAnsi="Calibri" w:cs="Calibri"/>
                <w:szCs w:val="22"/>
                <w:lang w:val="el-GR"/>
              </w:rPr>
            </w:pPr>
            <w:r w:rsidRPr="380036CB">
              <w:rPr>
                <w:rFonts w:ascii="Calibri" w:eastAsia="Calibri" w:hAnsi="Calibri" w:cs="Calibri"/>
                <w:szCs w:val="22"/>
                <w:lang w:val="el-GR"/>
              </w:rPr>
              <w:t xml:space="preserve">Πληροφορίες : κ. </w:t>
            </w:r>
            <w:r w:rsidR="2B5425EE" w:rsidRPr="380036CB">
              <w:rPr>
                <w:rFonts w:ascii="Calibri" w:eastAsia="Calibri" w:hAnsi="Calibri" w:cs="Calibri"/>
                <w:szCs w:val="22"/>
                <w:lang w:val="el-GR"/>
              </w:rPr>
              <w:t>Σλάφτσος Γεώργιος</w:t>
            </w:r>
          </w:p>
        </w:tc>
        <w:tc>
          <w:tcPr>
            <w:tcW w:w="2806" w:type="dxa"/>
          </w:tcPr>
          <w:p w14:paraId="5CB6BA3F" w14:textId="77777777" w:rsidR="00F01687" w:rsidRDefault="00F01687">
            <w:pPr>
              <w:jc w:val="right"/>
              <w:rPr>
                <w:rFonts w:ascii="Calibri" w:eastAsia="Calibri" w:hAnsi="Calibri" w:cs="Calibri"/>
                <w:b/>
                <w:sz w:val="24"/>
                <w:szCs w:val="24"/>
              </w:rPr>
            </w:pPr>
          </w:p>
        </w:tc>
        <w:tc>
          <w:tcPr>
            <w:tcW w:w="3703" w:type="dxa"/>
          </w:tcPr>
          <w:p w14:paraId="6913DFB8" w14:textId="77777777" w:rsidR="00F01687" w:rsidRDefault="007C73BE">
            <w:pPr>
              <w:rPr>
                <w:rFonts w:ascii="Calibri" w:eastAsia="Calibri" w:hAnsi="Calibri" w:cs="Calibri"/>
                <w:b/>
                <w:sz w:val="24"/>
                <w:szCs w:val="24"/>
              </w:rPr>
            </w:pPr>
            <w:r>
              <w:rPr>
                <w:rFonts w:ascii="Calibri" w:eastAsia="Calibri" w:hAnsi="Calibri" w:cs="Calibri"/>
                <w:b/>
                <w:sz w:val="24"/>
                <w:szCs w:val="24"/>
              </w:rPr>
              <w:t>ΑΝΤΙΚΕΙΜΕΝΟ :</w:t>
            </w:r>
          </w:p>
          <w:p w14:paraId="3A7A9812" w14:textId="77777777" w:rsidR="00F01687" w:rsidRDefault="00F01687">
            <w:pPr>
              <w:rPr>
                <w:rFonts w:ascii="Calibri" w:eastAsia="Calibri" w:hAnsi="Calibri" w:cs="Calibri"/>
                <w:b/>
                <w:sz w:val="24"/>
                <w:szCs w:val="24"/>
              </w:rPr>
            </w:pPr>
          </w:p>
          <w:p w14:paraId="0C28B88B" w14:textId="7C579D16" w:rsidR="00F01687" w:rsidRDefault="007C73BE" w:rsidP="380036CB">
            <w:pPr>
              <w:rPr>
                <w:rFonts w:ascii="Calibri" w:eastAsia="Calibri" w:hAnsi="Calibri" w:cs="Calibri"/>
                <w:b/>
                <w:bCs/>
                <w:sz w:val="24"/>
                <w:szCs w:val="24"/>
              </w:rPr>
            </w:pPr>
            <w:r w:rsidRPr="380036CB">
              <w:rPr>
                <w:rFonts w:ascii="Calibri" w:eastAsia="Calibri" w:hAnsi="Calibri" w:cs="Calibri"/>
                <w:b/>
                <w:bCs/>
                <w:sz w:val="24"/>
                <w:szCs w:val="24"/>
              </w:rPr>
              <w:t>«</w:t>
            </w:r>
            <w:r w:rsidRPr="380036CB">
              <w:rPr>
                <w:rFonts w:ascii="Calibri" w:eastAsia="Calibri" w:hAnsi="Calibri" w:cs="Calibri"/>
                <w:b/>
                <w:bCs/>
                <w:color w:val="000000" w:themeColor="text1"/>
                <w:sz w:val="24"/>
                <w:szCs w:val="24"/>
              </w:rPr>
              <w:t xml:space="preserve">ΠΡΟΜΗΘΕΙΑ ΧΗΜΙΚΩΝ ΒΕΛΤΙΩΤΙΚΩΝ ΝΕΡΟΥ ΠΡΩΤΕΥΟΝΤΟΣ </w:t>
            </w:r>
            <w:r w:rsidRPr="380036CB">
              <w:rPr>
                <w:rFonts w:ascii="Calibri" w:eastAsia="Calibri" w:hAnsi="Calibri" w:cs="Calibri"/>
                <w:b/>
                <w:bCs/>
                <w:sz w:val="24"/>
                <w:szCs w:val="24"/>
              </w:rPr>
              <w:t xml:space="preserve">ΚΥΚΛΩΜΑΤΟΣ ΕΓΚΑΤΑΣΤΑΣΗΣ </w:t>
            </w:r>
            <w:r w:rsidRPr="380036CB">
              <w:rPr>
                <w:rFonts w:ascii="Calibri" w:eastAsia="Calibri" w:hAnsi="Calibri" w:cs="Calibri"/>
                <w:b/>
                <w:bCs/>
                <w:color w:val="000000" w:themeColor="text1"/>
                <w:sz w:val="24"/>
                <w:szCs w:val="24"/>
              </w:rPr>
              <w:t>ΤΗΛ</w:t>
            </w:r>
            <w:r w:rsidRPr="380036CB">
              <w:rPr>
                <w:rFonts w:ascii="Calibri" w:eastAsia="Calibri" w:hAnsi="Calibri" w:cs="Calibri"/>
                <w:b/>
                <w:bCs/>
                <w:sz w:val="24"/>
                <w:szCs w:val="24"/>
              </w:rPr>
              <w:t xml:space="preserve">/ΝΣΗΣ </w:t>
            </w:r>
            <w:r w:rsidRPr="380036CB">
              <w:rPr>
                <w:rFonts w:ascii="Calibri" w:eastAsia="Calibri" w:hAnsi="Calibri" w:cs="Calibri"/>
                <w:b/>
                <w:bCs/>
                <w:color w:val="000000" w:themeColor="text1"/>
                <w:sz w:val="24"/>
                <w:szCs w:val="24"/>
              </w:rPr>
              <w:t xml:space="preserve"> ΚΟΖΑΝΗΣ ΓΙΑ Τ</w:t>
            </w:r>
            <w:r w:rsidR="37320537" w:rsidRPr="380036CB">
              <w:rPr>
                <w:rFonts w:ascii="Calibri" w:eastAsia="Calibri" w:hAnsi="Calibri" w:cs="Calibri"/>
                <w:b/>
                <w:bCs/>
                <w:color w:val="000000" w:themeColor="text1"/>
                <w:sz w:val="24"/>
                <w:szCs w:val="24"/>
              </w:rPr>
              <w:t>ΙΣ ΠΕΡΙΟΔΟΥΣ 2026-2027 &amp; 2027-2028</w:t>
            </w:r>
            <w:r w:rsidRPr="380036CB">
              <w:rPr>
                <w:rFonts w:ascii="Calibri" w:eastAsia="Calibri" w:hAnsi="Calibri" w:cs="Calibri"/>
                <w:b/>
                <w:bCs/>
                <w:sz w:val="24"/>
                <w:szCs w:val="24"/>
              </w:rPr>
              <w:t xml:space="preserve">» </w:t>
            </w:r>
          </w:p>
          <w:p w14:paraId="54BBFF4F" w14:textId="281C5A61" w:rsidR="00F01687" w:rsidRPr="00DB1933" w:rsidRDefault="00F01687">
            <w:pPr>
              <w:rPr>
                <w:rFonts w:ascii="Calibri" w:eastAsia="Calibri" w:hAnsi="Calibri" w:cs="Calibri"/>
                <w:b/>
                <w:sz w:val="24"/>
                <w:szCs w:val="24"/>
                <w:lang w:val="el-GR"/>
              </w:rPr>
            </w:pPr>
          </w:p>
          <w:p w14:paraId="4B3E5975" w14:textId="77777777" w:rsidR="00F01687" w:rsidRDefault="00F01687">
            <w:pPr>
              <w:rPr>
                <w:rFonts w:ascii="Calibri" w:eastAsia="Calibri" w:hAnsi="Calibri" w:cs="Calibri"/>
                <w:b/>
                <w:sz w:val="24"/>
                <w:szCs w:val="24"/>
              </w:rPr>
            </w:pPr>
          </w:p>
        </w:tc>
      </w:tr>
      <w:tr w:rsidR="00F01687" w14:paraId="74C6293D" w14:textId="77777777" w:rsidTr="380036CB">
        <w:trPr>
          <w:jc w:val="center"/>
        </w:trPr>
        <w:tc>
          <w:tcPr>
            <w:tcW w:w="4140" w:type="dxa"/>
          </w:tcPr>
          <w:p w14:paraId="7B21B396" w14:textId="77777777" w:rsidR="00F01687" w:rsidRDefault="00F01687">
            <w:pPr>
              <w:rPr>
                <w:rFonts w:ascii="Calibri" w:eastAsia="Calibri" w:hAnsi="Calibri" w:cs="Calibri"/>
                <w:sz w:val="24"/>
                <w:szCs w:val="24"/>
              </w:rPr>
            </w:pPr>
          </w:p>
        </w:tc>
        <w:tc>
          <w:tcPr>
            <w:tcW w:w="2806" w:type="dxa"/>
            <w:vAlign w:val="center"/>
          </w:tcPr>
          <w:p w14:paraId="56F36D50" w14:textId="77777777" w:rsidR="00F01687" w:rsidRDefault="007C73BE">
            <w:pPr>
              <w:jc w:val="right"/>
              <w:rPr>
                <w:rFonts w:ascii="Calibri" w:eastAsia="Calibri" w:hAnsi="Calibri" w:cs="Calibri"/>
                <w:sz w:val="24"/>
                <w:szCs w:val="24"/>
              </w:rPr>
            </w:pPr>
            <w:r>
              <w:rPr>
                <w:rFonts w:ascii="Calibri" w:eastAsia="Calibri" w:hAnsi="Calibri" w:cs="Calibri"/>
                <w:sz w:val="24"/>
                <w:szCs w:val="24"/>
              </w:rPr>
              <w:t xml:space="preserve">  ΑΡΙΘΜΟΣ ΑΝΑΦΟΡΑΣ :</w:t>
            </w:r>
          </w:p>
        </w:tc>
        <w:tc>
          <w:tcPr>
            <w:tcW w:w="3703" w:type="dxa"/>
            <w:vAlign w:val="center"/>
          </w:tcPr>
          <w:p w14:paraId="53B57E96" w14:textId="5B5E20ED" w:rsidR="00F01687" w:rsidRPr="00DB1933" w:rsidRDefault="007C73BE">
            <w:pPr>
              <w:rPr>
                <w:rFonts w:ascii="Calibri" w:eastAsia="Calibri" w:hAnsi="Calibri" w:cs="Calibri"/>
                <w:sz w:val="24"/>
                <w:szCs w:val="24"/>
                <w:lang w:val="el-GR"/>
              </w:rPr>
            </w:pPr>
            <w:r w:rsidRPr="00CD4025">
              <w:rPr>
                <w:rFonts w:ascii="Calibri" w:eastAsia="Calibri" w:hAnsi="Calibri" w:cs="Calibri"/>
                <w:sz w:val="24"/>
                <w:szCs w:val="24"/>
              </w:rPr>
              <w:t>ΤΘ 0</w:t>
            </w:r>
            <w:r w:rsidR="00CD4025" w:rsidRPr="00CD4025">
              <w:rPr>
                <w:rFonts w:ascii="Calibri" w:eastAsia="Calibri" w:hAnsi="Calibri" w:cs="Calibri"/>
                <w:sz w:val="24"/>
                <w:szCs w:val="24"/>
                <w:lang w:val="en-US"/>
              </w:rPr>
              <w:t>592</w:t>
            </w:r>
            <w:r w:rsidRPr="00CD4025">
              <w:rPr>
                <w:rFonts w:ascii="Calibri" w:eastAsia="Calibri" w:hAnsi="Calibri" w:cs="Calibri"/>
                <w:sz w:val="24"/>
                <w:szCs w:val="24"/>
              </w:rPr>
              <w:t>/202</w:t>
            </w:r>
            <w:r w:rsidR="00DB1933" w:rsidRPr="00CD4025">
              <w:rPr>
                <w:rFonts w:ascii="Calibri" w:eastAsia="Calibri" w:hAnsi="Calibri" w:cs="Calibri"/>
                <w:sz w:val="24"/>
                <w:szCs w:val="24"/>
                <w:lang w:val="el-GR"/>
              </w:rPr>
              <w:t>6</w:t>
            </w:r>
          </w:p>
        </w:tc>
      </w:tr>
      <w:tr w:rsidR="00F01687" w14:paraId="23025F8F" w14:textId="77777777" w:rsidTr="380036CB">
        <w:trPr>
          <w:jc w:val="center"/>
        </w:trPr>
        <w:tc>
          <w:tcPr>
            <w:tcW w:w="4140" w:type="dxa"/>
            <w:vAlign w:val="center"/>
          </w:tcPr>
          <w:p w14:paraId="712906D0" w14:textId="77777777" w:rsidR="00F01687" w:rsidRDefault="00F01687">
            <w:pPr>
              <w:rPr>
                <w:rFonts w:ascii="Calibri" w:eastAsia="Calibri" w:hAnsi="Calibri" w:cs="Calibri"/>
                <w:sz w:val="24"/>
                <w:szCs w:val="24"/>
              </w:rPr>
            </w:pPr>
          </w:p>
        </w:tc>
        <w:tc>
          <w:tcPr>
            <w:tcW w:w="6509" w:type="dxa"/>
            <w:gridSpan w:val="2"/>
            <w:vAlign w:val="center"/>
          </w:tcPr>
          <w:p w14:paraId="4DF74AEE" w14:textId="77777777" w:rsidR="00F01687" w:rsidRDefault="00F01687">
            <w:pPr>
              <w:rPr>
                <w:rFonts w:ascii="Calibri" w:eastAsia="Calibri" w:hAnsi="Calibri" w:cs="Calibri"/>
                <w:b/>
                <w:sz w:val="24"/>
                <w:szCs w:val="24"/>
              </w:rPr>
            </w:pPr>
          </w:p>
        </w:tc>
      </w:tr>
      <w:tr w:rsidR="00F01687" w14:paraId="29C830DB" w14:textId="77777777" w:rsidTr="380036CB">
        <w:trPr>
          <w:jc w:val="center"/>
        </w:trPr>
        <w:tc>
          <w:tcPr>
            <w:tcW w:w="4140" w:type="dxa"/>
            <w:vAlign w:val="center"/>
          </w:tcPr>
          <w:p w14:paraId="2D18B549" w14:textId="77777777" w:rsidR="00F01687" w:rsidRPr="00D0467A" w:rsidRDefault="007C73BE">
            <w:pPr>
              <w:rPr>
                <w:rFonts w:ascii="Calibri" w:eastAsia="Calibri" w:hAnsi="Calibri" w:cs="Calibri"/>
                <w:sz w:val="24"/>
                <w:szCs w:val="24"/>
              </w:rPr>
            </w:pPr>
            <w:r w:rsidRPr="00D0467A">
              <w:rPr>
                <w:rFonts w:ascii="Calibri" w:eastAsia="Calibri" w:hAnsi="Calibri" w:cs="Calibri"/>
                <w:sz w:val="24"/>
                <w:szCs w:val="24"/>
              </w:rPr>
              <w:t>ΠΡΟΥΠΟΛΟΓΙΖΟΜΕΝΗ ΔΑΠΑΝΗ:</w:t>
            </w:r>
          </w:p>
        </w:tc>
        <w:tc>
          <w:tcPr>
            <w:tcW w:w="6509" w:type="dxa"/>
            <w:gridSpan w:val="2"/>
            <w:vAlign w:val="center"/>
          </w:tcPr>
          <w:p w14:paraId="27EF7E2C" w14:textId="77777777" w:rsidR="00F01687" w:rsidRPr="00D0467A" w:rsidRDefault="007C73BE">
            <w:pPr>
              <w:rPr>
                <w:rFonts w:ascii="Calibri" w:eastAsia="Calibri" w:hAnsi="Calibri" w:cs="Calibri"/>
                <w:b/>
                <w:sz w:val="24"/>
                <w:szCs w:val="24"/>
              </w:rPr>
            </w:pPr>
            <w:r w:rsidRPr="00D0467A">
              <w:rPr>
                <w:rFonts w:ascii="Calibri" w:eastAsia="Calibri" w:hAnsi="Calibri" w:cs="Calibri"/>
                <w:b/>
                <w:sz w:val="24"/>
                <w:szCs w:val="24"/>
              </w:rPr>
              <w:t>228.444,00 € πλέον ΦΠΑ 24%</w:t>
            </w:r>
          </w:p>
        </w:tc>
      </w:tr>
      <w:tr w:rsidR="00F01687" w14:paraId="4E057182" w14:textId="77777777" w:rsidTr="380036CB">
        <w:trPr>
          <w:jc w:val="center"/>
        </w:trPr>
        <w:tc>
          <w:tcPr>
            <w:tcW w:w="4140" w:type="dxa"/>
            <w:vAlign w:val="center"/>
          </w:tcPr>
          <w:p w14:paraId="0007175B" w14:textId="77777777" w:rsidR="00F01687" w:rsidRPr="00D0467A" w:rsidRDefault="007C73BE">
            <w:pPr>
              <w:rPr>
                <w:rFonts w:ascii="Calibri" w:eastAsia="Calibri" w:hAnsi="Calibri" w:cs="Calibri"/>
                <w:sz w:val="24"/>
                <w:szCs w:val="24"/>
              </w:rPr>
            </w:pPr>
            <w:r w:rsidRPr="00D0467A">
              <w:rPr>
                <w:rFonts w:ascii="Calibri" w:eastAsia="Calibri" w:hAnsi="Calibri" w:cs="Calibri"/>
                <w:sz w:val="24"/>
                <w:szCs w:val="24"/>
              </w:rPr>
              <w:t>ΧΡΗΜΑΤΟΔΟΤΗΣΗ:</w:t>
            </w:r>
          </w:p>
          <w:p w14:paraId="2B17B0B6" w14:textId="77777777" w:rsidR="00F01687" w:rsidRPr="00D0467A" w:rsidRDefault="007C73BE">
            <w:pPr>
              <w:rPr>
                <w:rFonts w:ascii="Calibri" w:eastAsia="Calibri" w:hAnsi="Calibri" w:cs="Calibri"/>
                <w:sz w:val="24"/>
                <w:szCs w:val="24"/>
              </w:rPr>
            </w:pPr>
            <w:r w:rsidRPr="00D0467A">
              <w:rPr>
                <w:rFonts w:ascii="Calibri" w:eastAsia="Calibri" w:hAnsi="Calibri" w:cs="Calibri"/>
                <w:sz w:val="24"/>
                <w:szCs w:val="24"/>
              </w:rPr>
              <w:t>ΚΩΔ. ΠΡΟΥΠΟΛΟΓΙΣΜΟΥ:</w:t>
            </w:r>
          </w:p>
        </w:tc>
        <w:tc>
          <w:tcPr>
            <w:tcW w:w="6509" w:type="dxa"/>
            <w:gridSpan w:val="2"/>
            <w:vAlign w:val="center"/>
          </w:tcPr>
          <w:p w14:paraId="46E307DE" w14:textId="77777777" w:rsidR="00F01687" w:rsidRPr="00D0467A" w:rsidRDefault="007C73BE">
            <w:pPr>
              <w:rPr>
                <w:rFonts w:ascii="Calibri" w:eastAsia="Calibri" w:hAnsi="Calibri" w:cs="Calibri"/>
                <w:sz w:val="24"/>
                <w:szCs w:val="24"/>
              </w:rPr>
            </w:pPr>
            <w:r w:rsidRPr="00D0467A">
              <w:rPr>
                <w:rFonts w:ascii="Calibri" w:eastAsia="Calibri" w:hAnsi="Calibri" w:cs="Calibri"/>
                <w:sz w:val="24"/>
                <w:szCs w:val="24"/>
              </w:rPr>
              <w:t>ΙΔΙΟΙ ΠΟΡΟΙ – 100%</w:t>
            </w:r>
          </w:p>
          <w:p w14:paraId="0EB19749" w14:textId="526DF2A3" w:rsidR="00F01687" w:rsidRPr="00D0467A" w:rsidRDefault="007C73BE">
            <w:pPr>
              <w:rPr>
                <w:rFonts w:ascii="Calibri" w:eastAsia="Calibri" w:hAnsi="Calibri" w:cs="Calibri"/>
                <w:sz w:val="24"/>
                <w:szCs w:val="24"/>
                <w:lang w:val="el-GR"/>
              </w:rPr>
            </w:pPr>
            <w:r w:rsidRPr="00D0467A">
              <w:rPr>
                <w:rFonts w:ascii="Calibri" w:eastAsia="Calibri" w:hAnsi="Calibri" w:cs="Calibri"/>
                <w:sz w:val="24"/>
                <w:szCs w:val="24"/>
              </w:rPr>
              <w:t xml:space="preserve">ΚΑ: </w:t>
            </w:r>
            <w:r w:rsidR="00D0467A">
              <w:rPr>
                <w:rFonts w:ascii="Calibri" w:eastAsia="Calibri" w:hAnsi="Calibri" w:cs="Calibri"/>
                <w:sz w:val="24"/>
                <w:szCs w:val="24"/>
                <w:lang w:val="el-GR"/>
              </w:rPr>
              <w:t>62-07-00-0001</w:t>
            </w:r>
          </w:p>
        </w:tc>
      </w:tr>
      <w:tr w:rsidR="00F01687" w14:paraId="76048A14" w14:textId="77777777" w:rsidTr="380036CB">
        <w:trPr>
          <w:jc w:val="center"/>
        </w:trPr>
        <w:tc>
          <w:tcPr>
            <w:tcW w:w="4140" w:type="dxa"/>
            <w:vAlign w:val="center"/>
          </w:tcPr>
          <w:p w14:paraId="41E06596" w14:textId="77777777" w:rsidR="00F01687" w:rsidRDefault="00F01687">
            <w:pPr>
              <w:rPr>
                <w:rFonts w:ascii="Calibri" w:eastAsia="Calibri" w:hAnsi="Calibri" w:cs="Calibri"/>
                <w:szCs w:val="22"/>
              </w:rPr>
            </w:pPr>
          </w:p>
        </w:tc>
        <w:tc>
          <w:tcPr>
            <w:tcW w:w="6509" w:type="dxa"/>
            <w:gridSpan w:val="2"/>
            <w:vAlign w:val="center"/>
          </w:tcPr>
          <w:p w14:paraId="58A611C5" w14:textId="77777777" w:rsidR="00F01687" w:rsidRDefault="00F01687">
            <w:pPr>
              <w:rPr>
                <w:rFonts w:ascii="Calibri" w:eastAsia="Calibri" w:hAnsi="Calibri" w:cs="Calibri"/>
                <w:szCs w:val="22"/>
              </w:rPr>
            </w:pPr>
          </w:p>
        </w:tc>
      </w:tr>
      <w:tr w:rsidR="00F01687" w14:paraId="70551D0E" w14:textId="77777777" w:rsidTr="380036CB">
        <w:trPr>
          <w:jc w:val="center"/>
        </w:trPr>
        <w:tc>
          <w:tcPr>
            <w:tcW w:w="4140" w:type="dxa"/>
            <w:vAlign w:val="center"/>
          </w:tcPr>
          <w:p w14:paraId="27322777" w14:textId="77777777" w:rsidR="00F01687" w:rsidRDefault="00F01687">
            <w:pPr>
              <w:rPr>
                <w:rFonts w:ascii="Calibri" w:eastAsia="Calibri" w:hAnsi="Calibri" w:cs="Calibri"/>
                <w:szCs w:val="22"/>
              </w:rPr>
            </w:pPr>
          </w:p>
        </w:tc>
        <w:tc>
          <w:tcPr>
            <w:tcW w:w="2806" w:type="dxa"/>
            <w:vAlign w:val="center"/>
          </w:tcPr>
          <w:p w14:paraId="4A20BFFF" w14:textId="77777777" w:rsidR="00F01687" w:rsidRDefault="00F01687">
            <w:pPr>
              <w:rPr>
                <w:rFonts w:ascii="Calibri" w:eastAsia="Calibri" w:hAnsi="Calibri" w:cs="Calibri"/>
                <w:szCs w:val="22"/>
              </w:rPr>
            </w:pPr>
          </w:p>
        </w:tc>
        <w:tc>
          <w:tcPr>
            <w:tcW w:w="3703" w:type="dxa"/>
            <w:vAlign w:val="center"/>
          </w:tcPr>
          <w:p w14:paraId="65726337" w14:textId="77777777" w:rsidR="00F01687" w:rsidRDefault="00F01687">
            <w:pPr>
              <w:rPr>
                <w:rFonts w:ascii="Calibri" w:eastAsia="Calibri" w:hAnsi="Calibri" w:cs="Calibri"/>
                <w:szCs w:val="22"/>
              </w:rPr>
            </w:pPr>
          </w:p>
        </w:tc>
      </w:tr>
      <w:tr w:rsidR="00F01687" w14:paraId="6D5BBE40" w14:textId="77777777" w:rsidTr="380036CB">
        <w:trPr>
          <w:jc w:val="center"/>
        </w:trPr>
        <w:tc>
          <w:tcPr>
            <w:tcW w:w="4140" w:type="dxa"/>
            <w:vAlign w:val="center"/>
          </w:tcPr>
          <w:p w14:paraId="0C488764" w14:textId="77777777" w:rsidR="00F01687" w:rsidRDefault="00F01687">
            <w:pPr>
              <w:rPr>
                <w:rFonts w:ascii="Calibri" w:eastAsia="Calibri" w:hAnsi="Calibri" w:cs="Calibri"/>
                <w:szCs w:val="22"/>
              </w:rPr>
            </w:pPr>
          </w:p>
        </w:tc>
        <w:tc>
          <w:tcPr>
            <w:tcW w:w="2806" w:type="dxa"/>
            <w:vAlign w:val="center"/>
          </w:tcPr>
          <w:p w14:paraId="557ED0FB" w14:textId="77777777" w:rsidR="00F01687" w:rsidRDefault="00F01687">
            <w:pPr>
              <w:rPr>
                <w:rFonts w:ascii="Calibri" w:eastAsia="Calibri" w:hAnsi="Calibri" w:cs="Calibri"/>
                <w:szCs w:val="22"/>
              </w:rPr>
            </w:pPr>
          </w:p>
        </w:tc>
        <w:tc>
          <w:tcPr>
            <w:tcW w:w="3703" w:type="dxa"/>
            <w:vAlign w:val="center"/>
          </w:tcPr>
          <w:p w14:paraId="7D241C39" w14:textId="77777777" w:rsidR="00F01687" w:rsidRDefault="00F01687">
            <w:pPr>
              <w:rPr>
                <w:rFonts w:ascii="Calibri" w:eastAsia="Calibri" w:hAnsi="Calibri" w:cs="Calibri"/>
                <w:szCs w:val="22"/>
              </w:rPr>
            </w:pPr>
          </w:p>
        </w:tc>
      </w:tr>
    </w:tbl>
    <w:p w14:paraId="739E8DB7" w14:textId="1AFAAB5A" w:rsidR="00F01687" w:rsidRDefault="007C73BE">
      <w:pPr>
        <w:jc w:val="center"/>
        <w:rPr>
          <w:rFonts w:ascii="Calibri" w:eastAsia="Calibri" w:hAnsi="Calibri" w:cs="Calibri"/>
          <w:b/>
          <w:sz w:val="36"/>
          <w:szCs w:val="36"/>
        </w:rPr>
      </w:pPr>
      <w:r>
        <w:rPr>
          <w:rFonts w:ascii="Calibri" w:eastAsia="Calibri" w:hAnsi="Calibri" w:cs="Calibri"/>
          <w:b/>
          <w:sz w:val="36"/>
          <w:szCs w:val="36"/>
        </w:rPr>
        <w:t xml:space="preserve">ΠΑΡΑΡΤΗΜΑ </w:t>
      </w:r>
      <w:r w:rsidR="00A73BA0">
        <w:rPr>
          <w:rFonts w:ascii="Calibri" w:eastAsia="Calibri" w:hAnsi="Calibri" w:cs="Calibri"/>
          <w:b/>
          <w:sz w:val="36"/>
          <w:szCs w:val="36"/>
          <w:lang w:val="el-GR"/>
        </w:rPr>
        <w:t>Ζ</w:t>
      </w:r>
      <w:r>
        <w:rPr>
          <w:rFonts w:ascii="Calibri" w:eastAsia="Calibri" w:hAnsi="Calibri" w:cs="Calibri"/>
          <w:b/>
          <w:sz w:val="36"/>
          <w:szCs w:val="36"/>
        </w:rPr>
        <w:t xml:space="preserve">’ </w:t>
      </w:r>
    </w:p>
    <w:p w14:paraId="24AF980C" w14:textId="6943EAB3" w:rsidR="00F01687" w:rsidRPr="00CD4025" w:rsidRDefault="00A73BA0">
      <w:pPr>
        <w:jc w:val="center"/>
        <w:rPr>
          <w:rFonts w:ascii="Calibri" w:eastAsia="Calibri" w:hAnsi="Calibri" w:cs="Calibri"/>
          <w:b/>
          <w:sz w:val="36"/>
          <w:szCs w:val="36"/>
          <w:lang w:val="el-GR"/>
        </w:rPr>
      </w:pPr>
      <w:r>
        <w:rPr>
          <w:rFonts w:ascii="Calibri" w:eastAsia="Calibri" w:hAnsi="Calibri" w:cs="Calibri"/>
          <w:b/>
          <w:sz w:val="36"/>
          <w:szCs w:val="36"/>
          <w:lang w:val="el-GR"/>
        </w:rPr>
        <w:t>ΕΝΤΥΠΟ ΟΙΚΟΝΟΜΙΚΗΣ ΠΡΟΣΦΟΡΑΣ</w:t>
      </w:r>
    </w:p>
    <w:p w14:paraId="7F68D3DB" w14:textId="77777777" w:rsidR="00F01687" w:rsidRDefault="00F01687">
      <w:pPr>
        <w:jc w:val="center"/>
        <w:rPr>
          <w:rFonts w:ascii="Calibri" w:eastAsia="Calibri" w:hAnsi="Calibri" w:cs="Calibri"/>
          <w:b/>
          <w:szCs w:val="22"/>
        </w:rPr>
      </w:pPr>
    </w:p>
    <w:p w14:paraId="73946E0B" w14:textId="7254AD65" w:rsidR="00F01687" w:rsidRDefault="00F01687">
      <w:pPr>
        <w:jc w:val="center"/>
        <w:rPr>
          <w:rFonts w:ascii="Calibri" w:eastAsia="Calibri" w:hAnsi="Calibri" w:cs="Calibri"/>
          <w:b/>
          <w:noProof/>
          <w:szCs w:val="22"/>
          <w:lang w:val="el-GR"/>
        </w:rPr>
      </w:pPr>
    </w:p>
    <w:p w14:paraId="7C0D18EB" w14:textId="77777777" w:rsidR="00DB1933" w:rsidRDefault="00DB1933">
      <w:pPr>
        <w:jc w:val="center"/>
        <w:rPr>
          <w:rFonts w:ascii="Calibri" w:eastAsia="Calibri" w:hAnsi="Calibri" w:cs="Calibri"/>
          <w:b/>
          <w:noProof/>
          <w:szCs w:val="22"/>
          <w:lang w:val="el-GR"/>
        </w:rPr>
      </w:pPr>
    </w:p>
    <w:p w14:paraId="4D1C0F9E" w14:textId="77777777" w:rsidR="00DB1933" w:rsidRDefault="00DB1933">
      <w:pPr>
        <w:jc w:val="center"/>
        <w:rPr>
          <w:rFonts w:ascii="Calibri" w:eastAsia="Calibri" w:hAnsi="Calibri" w:cs="Calibri"/>
          <w:b/>
          <w:noProof/>
          <w:szCs w:val="22"/>
          <w:lang w:val="el-GR"/>
        </w:rPr>
      </w:pPr>
    </w:p>
    <w:p w14:paraId="577F9C52" w14:textId="77777777" w:rsidR="00DB1933" w:rsidRDefault="00DB1933">
      <w:pPr>
        <w:jc w:val="center"/>
        <w:rPr>
          <w:rFonts w:ascii="Calibri" w:eastAsia="Calibri" w:hAnsi="Calibri" w:cs="Calibri"/>
          <w:b/>
          <w:noProof/>
          <w:szCs w:val="22"/>
          <w:lang w:val="el-GR"/>
        </w:rPr>
      </w:pPr>
    </w:p>
    <w:p w14:paraId="7E4BA8D6" w14:textId="77777777" w:rsidR="00DB1933" w:rsidRDefault="00DB1933">
      <w:pPr>
        <w:jc w:val="center"/>
        <w:rPr>
          <w:rFonts w:ascii="Calibri" w:eastAsia="Calibri" w:hAnsi="Calibri" w:cs="Calibri"/>
          <w:b/>
          <w:noProof/>
          <w:szCs w:val="22"/>
          <w:lang w:val="el-GR"/>
        </w:rPr>
      </w:pPr>
    </w:p>
    <w:p w14:paraId="046EAE28" w14:textId="77777777" w:rsidR="00DB1933" w:rsidRDefault="00DB1933">
      <w:pPr>
        <w:jc w:val="center"/>
        <w:rPr>
          <w:rFonts w:ascii="Calibri" w:eastAsia="Calibri" w:hAnsi="Calibri" w:cs="Calibri"/>
          <w:b/>
          <w:noProof/>
          <w:szCs w:val="22"/>
          <w:lang w:val="el-GR"/>
        </w:rPr>
      </w:pPr>
    </w:p>
    <w:p w14:paraId="37EBA591" w14:textId="77777777" w:rsidR="00DB1933" w:rsidRDefault="00DB1933">
      <w:pPr>
        <w:jc w:val="center"/>
        <w:rPr>
          <w:rFonts w:ascii="Calibri" w:eastAsia="Calibri" w:hAnsi="Calibri" w:cs="Calibri"/>
          <w:b/>
          <w:noProof/>
          <w:szCs w:val="22"/>
          <w:lang w:val="el-GR"/>
        </w:rPr>
      </w:pPr>
    </w:p>
    <w:p w14:paraId="13C8D2C7" w14:textId="77777777" w:rsidR="00DB1933" w:rsidRDefault="00DB1933">
      <w:pPr>
        <w:jc w:val="center"/>
        <w:rPr>
          <w:rFonts w:ascii="Calibri" w:eastAsia="Calibri" w:hAnsi="Calibri" w:cs="Calibri"/>
          <w:b/>
          <w:noProof/>
          <w:szCs w:val="22"/>
          <w:lang w:val="el-GR"/>
        </w:rPr>
      </w:pPr>
    </w:p>
    <w:p w14:paraId="41AA3A67" w14:textId="77777777" w:rsidR="00DB1933" w:rsidRDefault="00DB1933">
      <w:pPr>
        <w:jc w:val="center"/>
        <w:rPr>
          <w:rFonts w:ascii="Calibri" w:eastAsia="Calibri" w:hAnsi="Calibri" w:cs="Calibri"/>
          <w:b/>
          <w:noProof/>
          <w:szCs w:val="22"/>
          <w:lang w:val="el-GR"/>
        </w:rPr>
      </w:pPr>
    </w:p>
    <w:p w14:paraId="2B11091B" w14:textId="77777777" w:rsidR="00DB1933" w:rsidRDefault="00DB1933">
      <w:pPr>
        <w:jc w:val="center"/>
        <w:rPr>
          <w:rFonts w:ascii="Calibri" w:eastAsia="Calibri" w:hAnsi="Calibri" w:cs="Calibri"/>
          <w:b/>
          <w:noProof/>
          <w:szCs w:val="22"/>
          <w:lang w:val="el-GR"/>
        </w:rPr>
      </w:pPr>
    </w:p>
    <w:p w14:paraId="082A4F15" w14:textId="77777777" w:rsidR="00DB1933" w:rsidRDefault="00DB1933">
      <w:pPr>
        <w:jc w:val="center"/>
        <w:rPr>
          <w:rFonts w:ascii="Calibri" w:eastAsia="Calibri" w:hAnsi="Calibri" w:cs="Calibri"/>
          <w:b/>
          <w:noProof/>
          <w:szCs w:val="22"/>
          <w:lang w:val="el-GR"/>
        </w:rPr>
      </w:pPr>
    </w:p>
    <w:p w14:paraId="0BE6E872" w14:textId="4D05951B" w:rsidR="00DB1933" w:rsidRDefault="00DB1933" w:rsidP="380036CB">
      <w:pPr>
        <w:jc w:val="center"/>
        <w:rPr>
          <w:rFonts w:ascii="Calibri" w:eastAsia="Calibri" w:hAnsi="Calibri" w:cs="Calibri"/>
          <w:b/>
          <w:bCs/>
          <w:noProof/>
          <w:lang w:val="el-GR"/>
        </w:rPr>
      </w:pPr>
    </w:p>
    <w:p w14:paraId="15E6FEF8" w14:textId="77777777" w:rsidR="00A73BA0" w:rsidRDefault="00A73BA0" w:rsidP="380036CB">
      <w:pPr>
        <w:jc w:val="center"/>
        <w:rPr>
          <w:rFonts w:ascii="Calibri" w:eastAsia="Calibri" w:hAnsi="Calibri" w:cs="Calibri"/>
          <w:b/>
          <w:bCs/>
          <w:noProof/>
          <w:lang w:val="el-GR"/>
        </w:rPr>
      </w:pPr>
    </w:p>
    <w:p w14:paraId="22449A74" w14:textId="77777777" w:rsidR="00A73BA0" w:rsidRDefault="00A73BA0" w:rsidP="380036CB">
      <w:pPr>
        <w:jc w:val="center"/>
        <w:rPr>
          <w:rFonts w:ascii="Calibri" w:eastAsia="Calibri" w:hAnsi="Calibri" w:cs="Calibri"/>
          <w:b/>
          <w:bCs/>
          <w:noProof/>
          <w:lang w:val="el-GR"/>
        </w:rPr>
      </w:pPr>
    </w:p>
    <w:p w14:paraId="4984352A" w14:textId="77777777" w:rsidR="00DB1933" w:rsidRPr="00DB1933" w:rsidRDefault="00DB1933">
      <w:pPr>
        <w:jc w:val="center"/>
        <w:rPr>
          <w:rFonts w:ascii="Calibri" w:eastAsia="Calibri" w:hAnsi="Calibri" w:cs="Calibri"/>
          <w:b/>
          <w:szCs w:val="22"/>
          <w:lang w:val="el-GR"/>
        </w:rPr>
      </w:pPr>
    </w:p>
    <w:p w14:paraId="204E9502" w14:textId="77777777" w:rsidR="00F01687" w:rsidRDefault="00F01687">
      <w:pPr>
        <w:jc w:val="center"/>
        <w:rPr>
          <w:rFonts w:ascii="Calibri" w:eastAsia="Calibri" w:hAnsi="Calibri" w:cs="Calibri"/>
          <w:b/>
          <w:szCs w:val="22"/>
        </w:rPr>
      </w:pPr>
    </w:p>
    <w:p w14:paraId="6B870248" w14:textId="11BFAFC7" w:rsidR="00F01687" w:rsidRDefault="007C73BE" w:rsidP="380036CB">
      <w:pPr>
        <w:jc w:val="center"/>
        <w:rPr>
          <w:rFonts w:ascii="Calibri" w:eastAsia="Calibri" w:hAnsi="Calibri" w:cs="Calibri"/>
          <w:b/>
          <w:bCs/>
          <w:sz w:val="28"/>
          <w:szCs w:val="28"/>
        </w:rPr>
      </w:pPr>
      <w:r w:rsidRPr="380036CB">
        <w:rPr>
          <w:rFonts w:ascii="Calibri" w:eastAsia="Calibri" w:hAnsi="Calibri" w:cs="Calibri"/>
          <w:b/>
          <w:bCs/>
          <w:sz w:val="28"/>
          <w:szCs w:val="28"/>
        </w:rPr>
        <w:t>ΚΟΖΑΝΗ</w:t>
      </w:r>
    </w:p>
    <w:p w14:paraId="356F7706" w14:textId="60008D6C" w:rsidR="00F01687" w:rsidRPr="00DB1933" w:rsidRDefault="00DF4D84">
      <w:pPr>
        <w:jc w:val="center"/>
        <w:rPr>
          <w:rFonts w:ascii="Calibri" w:eastAsia="Calibri" w:hAnsi="Calibri" w:cs="Calibri"/>
          <w:b/>
          <w:sz w:val="28"/>
          <w:szCs w:val="28"/>
          <w:lang w:val="el-GR"/>
        </w:rPr>
      </w:pPr>
      <w:r>
        <w:rPr>
          <w:rFonts w:ascii="Calibri" w:eastAsia="Calibri" w:hAnsi="Calibri" w:cs="Calibri"/>
          <w:b/>
          <w:sz w:val="28"/>
          <w:szCs w:val="28"/>
          <w:lang w:val="el-GR"/>
        </w:rPr>
        <w:t>ΜΑΙΟΣ</w:t>
      </w:r>
      <w:r w:rsidR="00DB1933">
        <w:rPr>
          <w:rFonts w:ascii="Calibri" w:eastAsia="Calibri" w:hAnsi="Calibri" w:cs="Calibri"/>
          <w:b/>
          <w:sz w:val="28"/>
          <w:szCs w:val="28"/>
          <w:lang w:val="el-GR"/>
        </w:rPr>
        <w:t xml:space="preserve"> 2026</w:t>
      </w:r>
    </w:p>
    <w:p w14:paraId="1035FD1F" w14:textId="77777777" w:rsidR="00F01687" w:rsidRDefault="00F01687">
      <w:pPr>
        <w:jc w:val="center"/>
        <w:rPr>
          <w:rFonts w:ascii="Calibri" w:eastAsia="Calibri" w:hAnsi="Calibri" w:cs="Calibri"/>
          <w:szCs w:val="22"/>
        </w:rPr>
      </w:pPr>
    </w:p>
    <w:p w14:paraId="023C3CDF" w14:textId="77777777" w:rsidR="00F01687" w:rsidRDefault="007C73BE">
      <w:pPr>
        <w:jc w:val="center"/>
        <w:rPr>
          <w:rFonts w:ascii="Calibri" w:eastAsia="Calibri" w:hAnsi="Calibri" w:cs="Calibri"/>
          <w:szCs w:val="22"/>
        </w:rPr>
      </w:pPr>
      <w:r>
        <w:br w:type="page"/>
      </w:r>
    </w:p>
    <w:p w14:paraId="4AB5A58E" w14:textId="5F7BAE99" w:rsidR="00F01687" w:rsidRDefault="0FF4536E" w:rsidP="70CDD583">
      <w:pPr>
        <w:pStyle w:val="1"/>
        <w:jc w:val="center"/>
        <w:rPr>
          <w:rFonts w:ascii="Calibri" w:eastAsia="Calibri" w:hAnsi="Calibri" w:cs="Calibri"/>
          <w:sz w:val="28"/>
          <w:szCs w:val="28"/>
          <w:u w:val="none"/>
          <w:lang w:val="el-GR"/>
        </w:rPr>
      </w:pPr>
      <w:bookmarkStart w:id="0" w:name="_Toc223638797"/>
      <w:r w:rsidRPr="70CDD583">
        <w:rPr>
          <w:rFonts w:ascii="Calibri" w:eastAsia="Calibri" w:hAnsi="Calibri" w:cs="Calibri"/>
          <w:sz w:val="28"/>
          <w:szCs w:val="28"/>
          <w:u w:val="none"/>
          <w:lang w:val="el-GR"/>
        </w:rPr>
        <w:lastRenderedPageBreak/>
        <w:t>ΠΕΡΙΕΧΟΜΕΝΑ</w:t>
      </w:r>
      <w:bookmarkEnd w:id="0"/>
    </w:p>
    <w:sdt>
      <w:sdtPr>
        <w:id w:val="1583617898"/>
        <w:docPartObj>
          <w:docPartGallery w:val="Table of Contents"/>
          <w:docPartUnique/>
        </w:docPartObj>
      </w:sdtPr>
      <w:sdtEndPr/>
      <w:sdtContent>
        <w:p w14:paraId="76D2B98E" w14:textId="53006C6B" w:rsidR="00A73BA0" w:rsidRDefault="00F01687">
          <w:pPr>
            <w:pStyle w:val="10"/>
            <w:tabs>
              <w:tab w:val="right" w:leader="dot" w:pos="9744"/>
            </w:tabs>
            <w:rPr>
              <w:rFonts w:asciiTheme="minorHAnsi" w:eastAsiaTheme="minorEastAsia" w:hAnsiTheme="minorHAnsi" w:cstheme="minorBidi"/>
              <w:noProof/>
              <w:kern w:val="2"/>
              <w:sz w:val="24"/>
              <w:szCs w:val="24"/>
              <w:lang w:val="el-GR"/>
              <w14:ligatures w14:val="standardContextual"/>
            </w:rPr>
          </w:pPr>
          <w:r>
            <w:fldChar w:fldCharType="begin"/>
          </w:r>
          <w:r>
            <w:instrText>TOC \o \z \u \h</w:instrText>
          </w:r>
          <w:r>
            <w:fldChar w:fldCharType="separate"/>
          </w:r>
          <w:hyperlink w:anchor="_Toc223638797" w:history="1">
            <w:r w:rsidR="00A73BA0" w:rsidRPr="0018647B">
              <w:rPr>
                <w:rStyle w:val="-"/>
                <w:rFonts w:ascii="Calibri" w:eastAsia="Calibri" w:hAnsi="Calibri" w:cs="Calibri"/>
                <w:noProof/>
                <w:lang w:val="el-GR"/>
              </w:rPr>
              <w:t>ΠΕΡΙΕΧΟΜΕΝΑ</w:t>
            </w:r>
            <w:r w:rsidR="00A73BA0">
              <w:rPr>
                <w:noProof/>
                <w:webHidden/>
              </w:rPr>
              <w:tab/>
            </w:r>
            <w:r w:rsidR="00A73BA0">
              <w:rPr>
                <w:noProof/>
                <w:webHidden/>
              </w:rPr>
              <w:fldChar w:fldCharType="begin"/>
            </w:r>
            <w:r w:rsidR="00A73BA0">
              <w:rPr>
                <w:noProof/>
                <w:webHidden/>
              </w:rPr>
              <w:instrText xml:space="preserve"> PAGEREF _Toc223638797 \h </w:instrText>
            </w:r>
            <w:r w:rsidR="00A73BA0">
              <w:rPr>
                <w:noProof/>
                <w:webHidden/>
              </w:rPr>
            </w:r>
            <w:r w:rsidR="00A73BA0">
              <w:rPr>
                <w:noProof/>
                <w:webHidden/>
              </w:rPr>
              <w:fldChar w:fldCharType="separate"/>
            </w:r>
            <w:r w:rsidR="00A73BA0">
              <w:rPr>
                <w:noProof/>
                <w:webHidden/>
              </w:rPr>
              <w:t>2</w:t>
            </w:r>
            <w:r w:rsidR="00A73BA0">
              <w:rPr>
                <w:noProof/>
                <w:webHidden/>
              </w:rPr>
              <w:fldChar w:fldCharType="end"/>
            </w:r>
          </w:hyperlink>
        </w:p>
        <w:p w14:paraId="0D2585DC" w14:textId="4FDAFFEA" w:rsidR="00A73BA0" w:rsidRDefault="00A73BA0">
          <w:pPr>
            <w:pStyle w:val="10"/>
            <w:tabs>
              <w:tab w:val="right" w:leader="dot" w:pos="9744"/>
            </w:tabs>
            <w:rPr>
              <w:rFonts w:asciiTheme="minorHAnsi" w:eastAsiaTheme="minorEastAsia" w:hAnsiTheme="minorHAnsi" w:cstheme="minorBidi"/>
              <w:noProof/>
              <w:kern w:val="2"/>
              <w:sz w:val="24"/>
              <w:szCs w:val="24"/>
              <w:lang w:val="el-GR"/>
              <w14:ligatures w14:val="standardContextual"/>
            </w:rPr>
          </w:pPr>
          <w:hyperlink w:anchor="_Toc223638798" w:history="1">
            <w:r w:rsidRPr="0018647B">
              <w:rPr>
                <w:rStyle w:val="-"/>
                <w:rFonts w:ascii="Cambria" w:hAnsi="Cambria" w:cs="Cambria"/>
                <w:noProof/>
                <w:lang w:val="el-GR" w:eastAsia="en-US"/>
              </w:rPr>
              <w:t>ΕΝΤΥΠΟ</w:t>
            </w:r>
            <w:r w:rsidRPr="0018647B">
              <w:rPr>
                <w:rStyle w:val="-"/>
                <w:noProof/>
                <w:lang w:val="el-GR" w:eastAsia="en-US"/>
              </w:rPr>
              <w:t xml:space="preserve"> </w:t>
            </w:r>
            <w:r w:rsidRPr="0018647B">
              <w:rPr>
                <w:rStyle w:val="-"/>
                <w:rFonts w:ascii="Cambria" w:hAnsi="Cambria" w:cs="Cambria"/>
                <w:noProof/>
                <w:lang w:val="el-GR" w:eastAsia="en-US"/>
              </w:rPr>
              <w:t>ΠΡΟΣΦΟΡΑΣ</w:t>
            </w:r>
            <w:r>
              <w:rPr>
                <w:noProof/>
                <w:webHidden/>
              </w:rPr>
              <w:tab/>
            </w:r>
            <w:r>
              <w:rPr>
                <w:noProof/>
                <w:webHidden/>
              </w:rPr>
              <w:fldChar w:fldCharType="begin"/>
            </w:r>
            <w:r>
              <w:rPr>
                <w:noProof/>
                <w:webHidden/>
              </w:rPr>
              <w:instrText xml:space="preserve"> PAGEREF _Toc223638798 \h </w:instrText>
            </w:r>
            <w:r>
              <w:rPr>
                <w:noProof/>
                <w:webHidden/>
              </w:rPr>
            </w:r>
            <w:r>
              <w:rPr>
                <w:noProof/>
                <w:webHidden/>
              </w:rPr>
              <w:fldChar w:fldCharType="separate"/>
            </w:r>
            <w:r>
              <w:rPr>
                <w:noProof/>
                <w:webHidden/>
              </w:rPr>
              <w:t>3</w:t>
            </w:r>
            <w:r>
              <w:rPr>
                <w:noProof/>
                <w:webHidden/>
              </w:rPr>
              <w:fldChar w:fldCharType="end"/>
            </w:r>
          </w:hyperlink>
        </w:p>
        <w:p w14:paraId="738CF367" w14:textId="3B8663FF" w:rsidR="00A73BA0" w:rsidRDefault="00A73BA0">
          <w:pPr>
            <w:pStyle w:val="10"/>
            <w:tabs>
              <w:tab w:val="right" w:leader="dot" w:pos="9744"/>
            </w:tabs>
            <w:rPr>
              <w:rFonts w:asciiTheme="minorHAnsi" w:eastAsiaTheme="minorEastAsia" w:hAnsiTheme="minorHAnsi" w:cstheme="minorBidi"/>
              <w:noProof/>
              <w:kern w:val="2"/>
              <w:sz w:val="24"/>
              <w:szCs w:val="24"/>
              <w:lang w:val="el-GR"/>
              <w14:ligatures w14:val="standardContextual"/>
            </w:rPr>
          </w:pPr>
          <w:hyperlink w:anchor="_Toc223638799" w:history="1">
            <w:r w:rsidRPr="0018647B">
              <w:rPr>
                <w:rStyle w:val="-"/>
                <w:rFonts w:ascii="Calibri" w:eastAsia="Calibri" w:hAnsi="Calibri" w:cs="Calibri"/>
                <w:noProof/>
                <w:lang w:val="el-GR"/>
              </w:rPr>
              <w:t>1. ΓΕΝΙΚΟΙ &amp; ΕΙΔΙΚΟΙ ΟΡΟΙ ΤΙΜΟΛΟΓΙΟΥ</w:t>
            </w:r>
            <w:r>
              <w:rPr>
                <w:noProof/>
                <w:webHidden/>
              </w:rPr>
              <w:tab/>
            </w:r>
            <w:r>
              <w:rPr>
                <w:noProof/>
                <w:webHidden/>
              </w:rPr>
              <w:fldChar w:fldCharType="begin"/>
            </w:r>
            <w:r>
              <w:rPr>
                <w:noProof/>
                <w:webHidden/>
              </w:rPr>
              <w:instrText xml:space="preserve"> PAGEREF _Toc223638799 \h </w:instrText>
            </w:r>
            <w:r>
              <w:rPr>
                <w:noProof/>
                <w:webHidden/>
              </w:rPr>
            </w:r>
            <w:r>
              <w:rPr>
                <w:noProof/>
                <w:webHidden/>
              </w:rPr>
              <w:fldChar w:fldCharType="separate"/>
            </w:r>
            <w:r>
              <w:rPr>
                <w:noProof/>
                <w:webHidden/>
              </w:rPr>
              <w:t>5</w:t>
            </w:r>
            <w:r>
              <w:rPr>
                <w:noProof/>
                <w:webHidden/>
              </w:rPr>
              <w:fldChar w:fldCharType="end"/>
            </w:r>
          </w:hyperlink>
        </w:p>
        <w:p w14:paraId="65FFA1DB" w14:textId="0162B640" w:rsidR="00F01687" w:rsidRDefault="00F01687" w:rsidP="70CDD583">
          <w:pPr>
            <w:pStyle w:val="10"/>
            <w:tabs>
              <w:tab w:val="right" w:leader="dot" w:pos="9750"/>
            </w:tabs>
            <w:rPr>
              <w:rStyle w:val="-"/>
            </w:rPr>
          </w:pPr>
          <w:r>
            <w:fldChar w:fldCharType="end"/>
          </w:r>
        </w:p>
      </w:sdtContent>
    </w:sdt>
    <w:p w14:paraId="074F1F4B" w14:textId="74E80280" w:rsidR="00F01687" w:rsidRDefault="00F01687" w:rsidP="70CDD583">
      <w:pPr>
        <w:rPr>
          <w:rFonts w:ascii="Calibri" w:eastAsia="Calibri" w:hAnsi="Calibri" w:cs="Calibri"/>
        </w:rPr>
      </w:pPr>
    </w:p>
    <w:p w14:paraId="017042C9" w14:textId="77777777" w:rsidR="00F01687" w:rsidRDefault="00F01687">
      <w:pPr>
        <w:pBdr>
          <w:top w:val="nil"/>
          <w:left w:val="nil"/>
          <w:bottom w:val="nil"/>
          <w:right w:val="nil"/>
          <w:between w:val="nil"/>
        </w:pBdr>
        <w:rPr>
          <w:rFonts w:ascii="Calibri" w:eastAsia="Calibri" w:hAnsi="Calibri" w:cs="Calibri"/>
          <w:color w:val="000000"/>
          <w:szCs w:val="22"/>
        </w:rPr>
      </w:pPr>
    </w:p>
    <w:p w14:paraId="4ABED7E2" w14:textId="77777777" w:rsidR="00F01687" w:rsidRDefault="00F01687">
      <w:pPr>
        <w:pBdr>
          <w:top w:val="nil"/>
          <w:left w:val="nil"/>
          <w:bottom w:val="nil"/>
          <w:right w:val="nil"/>
          <w:between w:val="nil"/>
        </w:pBdr>
        <w:rPr>
          <w:rFonts w:ascii="Calibri" w:eastAsia="Calibri" w:hAnsi="Calibri" w:cs="Calibri"/>
          <w:color w:val="000000"/>
          <w:szCs w:val="22"/>
        </w:rPr>
      </w:pPr>
    </w:p>
    <w:p w14:paraId="166CE228" w14:textId="77777777" w:rsidR="00F01687" w:rsidRDefault="007C73BE">
      <w:pPr>
        <w:pBdr>
          <w:top w:val="nil"/>
          <w:left w:val="nil"/>
          <w:bottom w:val="nil"/>
          <w:right w:val="nil"/>
          <w:between w:val="nil"/>
        </w:pBdr>
        <w:rPr>
          <w:rFonts w:ascii="Calibri" w:eastAsia="Calibri" w:hAnsi="Calibri" w:cs="Calibri"/>
          <w:color w:val="000000"/>
          <w:szCs w:val="22"/>
        </w:rPr>
      </w:pPr>
      <w:r>
        <w:br w:type="page"/>
      </w:r>
    </w:p>
    <w:p w14:paraId="37B5913D" w14:textId="77777777" w:rsidR="00A73BA0" w:rsidRPr="00A73BA0" w:rsidRDefault="00A73BA0" w:rsidP="00A73BA0">
      <w:pPr>
        <w:pStyle w:val="1"/>
        <w:jc w:val="center"/>
        <w:rPr>
          <w:lang w:val="el-GR" w:eastAsia="en-US"/>
        </w:rPr>
      </w:pPr>
      <w:bookmarkStart w:id="1" w:name="_Toc223638798"/>
      <w:r w:rsidRPr="00A73BA0">
        <w:rPr>
          <w:rFonts w:ascii="Cambria" w:hAnsi="Cambria" w:cs="Cambria"/>
          <w:lang w:val="el-GR" w:eastAsia="en-US"/>
        </w:rPr>
        <w:lastRenderedPageBreak/>
        <w:t>ΕΝΤΥΠΟ</w:t>
      </w:r>
      <w:r w:rsidRPr="00A73BA0">
        <w:rPr>
          <w:lang w:val="el-GR" w:eastAsia="en-US"/>
        </w:rPr>
        <w:t xml:space="preserve"> </w:t>
      </w:r>
      <w:r w:rsidRPr="00A73BA0">
        <w:rPr>
          <w:rFonts w:ascii="Cambria" w:hAnsi="Cambria" w:cs="Cambria"/>
          <w:lang w:val="el-GR" w:eastAsia="en-US"/>
        </w:rPr>
        <w:t>ΠΡΟΣΦΟΡΑΣ</w:t>
      </w:r>
      <w:bookmarkEnd w:id="1"/>
    </w:p>
    <w:p w14:paraId="4B91AE25" w14:textId="77777777" w:rsidR="00A73BA0" w:rsidRPr="00A73BA0" w:rsidRDefault="00A73BA0" w:rsidP="00A73BA0">
      <w:pPr>
        <w:spacing w:after="160" w:line="276" w:lineRule="auto"/>
        <w:rPr>
          <w:rFonts w:ascii="Calibri" w:eastAsia="Calibri" w:hAnsi="Calibri" w:cs="Calibri"/>
          <w:sz w:val="24"/>
          <w:szCs w:val="24"/>
          <w:lang w:val="el-GR" w:eastAsia="en-US"/>
        </w:rPr>
      </w:pPr>
      <w:r w:rsidRPr="00A73BA0">
        <w:rPr>
          <w:rFonts w:ascii="Calibri" w:eastAsia="Calibri" w:hAnsi="Calibri" w:cs="Calibri"/>
          <w:sz w:val="24"/>
          <w:szCs w:val="24"/>
          <w:lang w:val="el-GR" w:eastAsia="en-US"/>
        </w:rPr>
        <w:t xml:space="preserve">(Κριτήριο ανάθεσης είναι η </w:t>
      </w:r>
      <w:r w:rsidRPr="00A73BA0">
        <w:rPr>
          <w:rFonts w:ascii="Calibri" w:eastAsia="Calibri" w:hAnsi="Calibri" w:cs="Calibri"/>
          <w:sz w:val="24"/>
          <w:szCs w:val="24"/>
          <w:u w:val="single"/>
          <w:lang w:val="el-GR" w:eastAsia="en-US"/>
        </w:rPr>
        <w:t>πλέον συμφέρουσα από οικονομική άποψη προσφορά, μόνο βάσει τιμής σύμφωνα με τις διατάξεις του άρθρου 311 του Ν. 4412/2016</w:t>
      </w:r>
      <w:r w:rsidRPr="00A73BA0">
        <w:rPr>
          <w:rFonts w:ascii="Calibri" w:eastAsia="Calibri" w:hAnsi="Calibri" w:cs="Calibri"/>
          <w:sz w:val="24"/>
          <w:szCs w:val="24"/>
          <w:lang w:val="el-GR" w:eastAsia="en-US"/>
        </w:rPr>
        <w:t xml:space="preserve"> όπως τροποποιήθηκε, συμπληρώθηκε και ισχύει σήμερα εφόσον είναι σύμφωνη με τις τεχνικές προδιαγραφές.    Η αποζημίωση του αναδόχου θα υπολογίζεται κάθε φορά  με την εφαρμογή των επί μέρους τιμών μονάδας της προσφοράς σύμφωνα με τα αναγραφόμενα στο τεύχος του τιμολογίου μελέτης,  των τεχνικών προδιαγραφών και λοιπών συνοδευτικών τευχών της παρούσας προκήρυξης σύμβασης. </w:t>
      </w:r>
    </w:p>
    <w:p w14:paraId="2ED2AB3E" w14:textId="77777777" w:rsidR="00A73BA0" w:rsidRPr="00A73BA0" w:rsidRDefault="00A73BA0" w:rsidP="00A73BA0">
      <w:pPr>
        <w:spacing w:after="160" w:line="276" w:lineRule="auto"/>
        <w:ind w:firstLine="720"/>
        <w:rPr>
          <w:rFonts w:ascii="Calibri" w:eastAsia="Calibri" w:hAnsi="Calibri" w:cs="Calibri"/>
          <w:sz w:val="24"/>
          <w:szCs w:val="24"/>
          <w:lang w:val="el-GR" w:eastAsia="en-US"/>
        </w:rPr>
      </w:pPr>
      <w:r w:rsidRPr="00A73BA0">
        <w:rPr>
          <w:rFonts w:ascii="Calibri" w:eastAsia="Calibri" w:hAnsi="Calibri" w:cs="Calibri"/>
          <w:sz w:val="24"/>
          <w:szCs w:val="24"/>
          <w:lang w:val="el-GR" w:eastAsia="en-US"/>
        </w:rPr>
        <w:t xml:space="preserve">Του /της  </w:t>
      </w:r>
    </w:p>
    <w:p w14:paraId="63002F48" w14:textId="77777777" w:rsidR="00A73BA0" w:rsidRPr="00A73BA0" w:rsidRDefault="00A73BA0" w:rsidP="00A73BA0">
      <w:pPr>
        <w:keepNext/>
        <w:keepLines/>
        <w:spacing w:after="160" w:line="276" w:lineRule="auto"/>
        <w:rPr>
          <w:rFonts w:ascii="Calibri" w:eastAsia="Calibri" w:hAnsi="Calibri" w:cs="Calibri"/>
          <w:sz w:val="24"/>
          <w:szCs w:val="24"/>
          <w:lang w:val="el-GR" w:eastAsia="en-US"/>
        </w:rPr>
      </w:pPr>
      <w:r w:rsidRPr="00A73BA0">
        <w:rPr>
          <w:rFonts w:ascii="Calibri" w:eastAsia="Calibri" w:hAnsi="Calibri" w:cs="Calibri"/>
          <w:sz w:val="24"/>
          <w:szCs w:val="24"/>
          <w:lang w:val="el-GR" w:eastAsia="en-US"/>
        </w:rPr>
        <w:t>………………………………………………………………………………………………………………………………….……………………………………………………………………………………………………………………………………………………………………………………………………………………………………………………………………………………………………………………………………</w:t>
      </w:r>
    </w:p>
    <w:p w14:paraId="1922BB1E" w14:textId="77777777" w:rsidR="00A73BA0" w:rsidRPr="00A73BA0" w:rsidRDefault="00A73BA0" w:rsidP="00A73BA0">
      <w:pPr>
        <w:keepNext/>
        <w:keepLines/>
        <w:spacing w:after="160" w:line="276" w:lineRule="auto"/>
        <w:rPr>
          <w:rFonts w:ascii="Calibri" w:eastAsia="Calibri" w:hAnsi="Calibri" w:cs="Calibri"/>
          <w:sz w:val="24"/>
          <w:szCs w:val="24"/>
          <w:lang w:val="el-GR" w:eastAsia="en-US"/>
        </w:rPr>
      </w:pPr>
      <w:r w:rsidRPr="00A73BA0">
        <w:rPr>
          <w:rFonts w:ascii="Calibri" w:eastAsia="Calibri" w:hAnsi="Calibri" w:cs="Calibri"/>
          <w:sz w:val="24"/>
          <w:szCs w:val="24"/>
          <w:lang w:val="el-GR" w:eastAsia="en-US"/>
        </w:rPr>
        <w:t>με έδρα τ………………………………οδός ………………………………αριθμ……………………</w:t>
      </w:r>
    </w:p>
    <w:p w14:paraId="64713F32" w14:textId="77777777" w:rsidR="00A73BA0" w:rsidRPr="00A73BA0" w:rsidRDefault="00A73BA0" w:rsidP="00A73BA0">
      <w:pPr>
        <w:keepNext/>
        <w:keepLines/>
        <w:spacing w:after="160" w:line="276" w:lineRule="auto"/>
        <w:rPr>
          <w:rFonts w:ascii="Calibri" w:eastAsia="Calibri" w:hAnsi="Calibri" w:cs="Calibri"/>
          <w:sz w:val="24"/>
          <w:szCs w:val="24"/>
          <w:lang w:val="el-GR" w:eastAsia="en-US"/>
        </w:rPr>
      </w:pPr>
      <w:r w:rsidRPr="00A73BA0">
        <w:rPr>
          <w:rFonts w:ascii="Calibri" w:eastAsia="Calibri" w:hAnsi="Calibri" w:cs="Calibri"/>
          <w:sz w:val="24"/>
          <w:szCs w:val="24"/>
          <w:lang w:val="el-GR" w:eastAsia="en-US"/>
        </w:rPr>
        <w:t>Τ.Κ. …………………Τηλ. …………………….Fax……………………</w:t>
      </w:r>
    </w:p>
    <w:p w14:paraId="67923E13" w14:textId="77777777" w:rsidR="00A73BA0" w:rsidRPr="00A73BA0" w:rsidRDefault="00A73BA0" w:rsidP="00A73BA0">
      <w:pPr>
        <w:keepNext/>
        <w:keepLines/>
        <w:spacing w:after="160" w:line="276" w:lineRule="auto"/>
        <w:rPr>
          <w:rFonts w:ascii="Calibri" w:eastAsia="Calibri" w:hAnsi="Calibri" w:cs="Calibri"/>
          <w:sz w:val="24"/>
          <w:szCs w:val="24"/>
          <w:lang w:val="el-GR" w:eastAsia="en-US"/>
        </w:rPr>
      </w:pPr>
      <w:r w:rsidRPr="00A73BA0">
        <w:rPr>
          <w:rFonts w:ascii="Calibri" w:eastAsia="Calibri" w:hAnsi="Calibri" w:cs="Calibri"/>
          <w:sz w:val="24"/>
          <w:szCs w:val="24"/>
          <w:lang w:val="el-GR" w:eastAsia="en-US"/>
        </w:rPr>
        <w:t>Προς:</w:t>
      </w:r>
    </w:p>
    <w:p w14:paraId="706441BB" w14:textId="77777777" w:rsidR="00A73BA0" w:rsidRPr="00A73BA0" w:rsidRDefault="00A73BA0" w:rsidP="00A73BA0">
      <w:pPr>
        <w:keepNext/>
        <w:keepLines/>
        <w:spacing w:after="160" w:line="276" w:lineRule="auto"/>
        <w:rPr>
          <w:rFonts w:ascii="Calibri" w:eastAsia="Calibri" w:hAnsi="Calibri" w:cs="Calibri"/>
          <w:sz w:val="24"/>
          <w:szCs w:val="24"/>
          <w:lang w:val="el-GR" w:eastAsia="en-US"/>
        </w:rPr>
      </w:pPr>
      <w:r w:rsidRPr="00A73BA0">
        <w:rPr>
          <w:rFonts w:ascii="Calibri" w:eastAsia="Calibri" w:hAnsi="Calibri" w:cs="Calibri"/>
          <w:sz w:val="24"/>
          <w:szCs w:val="24"/>
          <w:lang w:val="el-GR" w:eastAsia="en-US"/>
        </w:rPr>
        <w:t>Δημοτική Επιχείρηση Ύδρευσης – Αποχέτευσης (ΔΕΥΑ) Κοζάνης</w:t>
      </w:r>
    </w:p>
    <w:p w14:paraId="513A932D" w14:textId="77777777" w:rsidR="00A73BA0" w:rsidRPr="00A73BA0" w:rsidRDefault="00A73BA0" w:rsidP="00A73BA0">
      <w:pPr>
        <w:keepNext/>
        <w:keepLines/>
        <w:spacing w:after="160" w:line="276" w:lineRule="auto"/>
        <w:rPr>
          <w:rFonts w:ascii="Calibri" w:eastAsia="Calibri" w:hAnsi="Calibri" w:cs="Calibri"/>
          <w:sz w:val="24"/>
          <w:szCs w:val="24"/>
          <w:lang w:val="el-GR" w:eastAsia="en-US"/>
        </w:rPr>
      </w:pPr>
      <w:r w:rsidRPr="00A73BA0">
        <w:rPr>
          <w:rFonts w:ascii="Calibri" w:eastAsia="Calibri" w:hAnsi="Calibri" w:cs="Calibri"/>
          <w:sz w:val="24"/>
          <w:szCs w:val="24"/>
          <w:lang w:val="el-GR" w:eastAsia="en-US"/>
        </w:rPr>
        <w:t xml:space="preserve">Αφού έλαβα γνώση της Διακήρυξης της Δημοπρασίας της προμήθειας που αναγράφεται στην επικεφαλίδα και των λοιπών στοιχείων Δημοπράτησης, καθώς και των συνθηκών εκτέλεσης της προμήθειας αυτής, υποβάλλω την παρούσα προσφορά </w:t>
      </w:r>
      <w:r w:rsidRPr="00A73BA0">
        <w:rPr>
          <w:rFonts w:ascii="Calibri" w:eastAsia="Calibri" w:hAnsi="Calibri" w:cs="Calibri"/>
          <w:b/>
          <w:bCs/>
          <w:sz w:val="24"/>
          <w:szCs w:val="24"/>
          <w:lang w:val="el-GR" w:eastAsia="en-US"/>
        </w:rPr>
        <w:t>και δηλώνω ότι αποδέχομαι πλήρως και χωρίς επιφύλαξη</w:t>
      </w:r>
      <w:r w:rsidRPr="00A73BA0">
        <w:rPr>
          <w:rFonts w:ascii="Calibri" w:eastAsia="Calibri" w:hAnsi="Calibri" w:cs="Calibri"/>
          <w:sz w:val="24"/>
          <w:szCs w:val="24"/>
          <w:lang w:val="el-GR" w:eastAsia="en-US"/>
        </w:rPr>
        <w:t xml:space="preserve"> όλα αυτά και αναλαμβάνω την εκτέλεση της προμήθειας αυτής  με τις ακόλουθες τιμές μονάδας της προσφοράς μου ανά είδος  του Προϋπολογισμού Μελέτης και για κάθε εργασία αυτού και σύμφωνα με τους όρους της παρούσας προκήρυξης σύμβασης.</w:t>
      </w:r>
    </w:p>
    <w:p w14:paraId="4F2D0315" w14:textId="77777777" w:rsidR="00A73BA0" w:rsidRPr="00A73BA0" w:rsidRDefault="00A73BA0" w:rsidP="00A73BA0">
      <w:pPr>
        <w:keepNext/>
        <w:keepLines/>
        <w:spacing w:after="160" w:line="276" w:lineRule="auto"/>
        <w:rPr>
          <w:rFonts w:ascii="Calibri" w:eastAsia="Calibri" w:hAnsi="Calibri" w:cs="Calibri"/>
          <w:sz w:val="24"/>
          <w:szCs w:val="24"/>
          <w:lang w:val="el-GR" w:eastAsia="en-US"/>
        </w:rPr>
      </w:pPr>
      <w:r w:rsidRPr="00A73BA0">
        <w:rPr>
          <w:rFonts w:ascii="Aptos" w:eastAsia="MS Mincho" w:hAnsi="Aptos" w:cs="Arial"/>
          <w:noProof/>
          <w:szCs w:val="22"/>
          <w:lang w:val="el-GR" w:eastAsia="en-US"/>
        </w:rPr>
        <mc:AlternateContent>
          <mc:Choice Requires="wps">
            <w:drawing>
              <wp:anchor distT="0" distB="0" distL="114300" distR="114300" simplePos="0" relativeHeight="251659264" behindDoc="0" locked="0" layoutInCell="1" allowOverlap="1" wp14:anchorId="6250F7D5" wp14:editId="574099D8">
                <wp:simplePos x="0" y="0"/>
                <wp:positionH relativeFrom="column">
                  <wp:posOffset>53163</wp:posOffset>
                </wp:positionH>
                <wp:positionV relativeFrom="paragraph">
                  <wp:posOffset>119602</wp:posOffset>
                </wp:positionV>
                <wp:extent cx="5869172" cy="2115879"/>
                <wp:effectExtent l="0" t="0" r="17780" b="17780"/>
                <wp:wrapNone/>
                <wp:docPr id="954375427" name="Πλαίσιο κειμένου 1"/>
                <wp:cNvGraphicFramePr/>
                <a:graphic xmlns:a="http://schemas.openxmlformats.org/drawingml/2006/main">
                  <a:graphicData uri="http://schemas.microsoft.com/office/word/2010/wordprocessingShape">
                    <wps:wsp>
                      <wps:cNvSpPr txBox="1"/>
                      <wps:spPr>
                        <a:xfrm>
                          <a:off x="0" y="0"/>
                          <a:ext cx="5869172" cy="2115879"/>
                        </a:xfrm>
                        <a:prstGeom prst="rect">
                          <a:avLst/>
                        </a:prstGeom>
                        <a:solidFill>
                          <a:sysClr val="window" lastClr="FFFFFF"/>
                        </a:solidFill>
                        <a:ln w="6350">
                          <a:solidFill>
                            <a:prstClr val="black"/>
                          </a:solidFill>
                        </a:ln>
                      </wps:spPr>
                      <wps:txbx>
                        <w:txbxContent>
                          <w:p w14:paraId="3FD3D8D6" w14:textId="77777777" w:rsidR="00A73BA0" w:rsidRPr="00FD6432" w:rsidRDefault="00A73BA0" w:rsidP="00A73BA0">
                            <w:pPr>
                              <w:rPr>
                                <w:rFonts w:ascii="Calibri" w:hAnsi="Calibri" w:cs="Calibri"/>
                                <w:szCs w:val="22"/>
                              </w:rPr>
                            </w:pPr>
                            <w:r w:rsidRPr="00FD6432">
                              <w:rPr>
                                <w:rFonts w:ascii="Calibri" w:hAnsi="Calibri" w:cs="Calibri"/>
                                <w:szCs w:val="22"/>
                              </w:rPr>
                              <w:t>………………………….</w:t>
                            </w:r>
                          </w:p>
                          <w:p w14:paraId="3D325A4A" w14:textId="77777777" w:rsidR="00A73BA0" w:rsidRPr="00FD6432" w:rsidRDefault="00A73BA0" w:rsidP="00A73BA0">
                            <w:pPr>
                              <w:rPr>
                                <w:rFonts w:ascii="Calibri" w:hAnsi="Calibri" w:cs="Calibri"/>
                                <w:szCs w:val="22"/>
                              </w:rPr>
                            </w:pPr>
                            <w:r w:rsidRPr="00FD6432">
                              <w:rPr>
                                <w:rFonts w:ascii="Calibri" w:hAnsi="Calibri" w:cs="Calibri"/>
                                <w:szCs w:val="22"/>
                              </w:rPr>
                              <w:t>(Τόπος και ημερομηνία)</w:t>
                            </w:r>
                          </w:p>
                          <w:p w14:paraId="4FBEACD6" w14:textId="77777777" w:rsidR="00A73BA0" w:rsidRPr="00FD6432" w:rsidRDefault="00A73BA0" w:rsidP="00A73BA0">
                            <w:pPr>
                              <w:rPr>
                                <w:rFonts w:ascii="Calibri" w:hAnsi="Calibri" w:cs="Calibri"/>
                                <w:szCs w:val="22"/>
                              </w:rPr>
                            </w:pPr>
                            <w:r w:rsidRPr="00FD6432">
                              <w:rPr>
                                <w:rFonts w:ascii="Calibri" w:hAnsi="Calibri" w:cs="Calibri"/>
                                <w:szCs w:val="22"/>
                              </w:rPr>
                              <w:t>Ο Προσφέρων</w:t>
                            </w:r>
                          </w:p>
                          <w:p w14:paraId="60F9736B" w14:textId="77777777" w:rsidR="00A73BA0" w:rsidRPr="00FD6432" w:rsidRDefault="00A73BA0" w:rsidP="00A73BA0">
                            <w:pPr>
                              <w:rPr>
                                <w:rFonts w:ascii="Calibri" w:hAnsi="Calibri" w:cs="Calibri"/>
                                <w:szCs w:val="22"/>
                              </w:rPr>
                            </w:pPr>
                          </w:p>
                          <w:p w14:paraId="5CCDBC5E" w14:textId="77777777" w:rsidR="00A73BA0" w:rsidRPr="00FD6432" w:rsidRDefault="00A73BA0" w:rsidP="00A73BA0">
                            <w:pPr>
                              <w:rPr>
                                <w:rFonts w:ascii="Calibri" w:hAnsi="Calibri" w:cs="Calibri"/>
                                <w:szCs w:val="22"/>
                              </w:rPr>
                            </w:pPr>
                          </w:p>
                          <w:p w14:paraId="5BC03C96" w14:textId="77777777" w:rsidR="00A73BA0" w:rsidRPr="00FD6432" w:rsidRDefault="00A73BA0" w:rsidP="00A73BA0">
                            <w:pPr>
                              <w:rPr>
                                <w:rFonts w:ascii="Calibri" w:hAnsi="Calibri" w:cs="Calibri"/>
                                <w:szCs w:val="22"/>
                              </w:rPr>
                            </w:pPr>
                          </w:p>
                          <w:p w14:paraId="78E1298B" w14:textId="77777777" w:rsidR="00A73BA0" w:rsidRPr="00FD6432" w:rsidRDefault="00A73BA0" w:rsidP="00A73BA0">
                            <w:pPr>
                              <w:rPr>
                                <w:rFonts w:ascii="Calibri" w:hAnsi="Calibri" w:cs="Calibri"/>
                                <w:szCs w:val="22"/>
                              </w:rPr>
                            </w:pPr>
                            <w:r w:rsidRPr="00FD6432">
                              <w:rPr>
                                <w:rFonts w:ascii="Calibri" w:hAnsi="Calibri" w:cs="Calibri"/>
                                <w:szCs w:val="22"/>
                              </w:rPr>
                              <w:t>(Ονοματεπώνυμο νόμιμων εκπροσώπων και σφραγίδα επιχειρήσεων)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http://schemas.openxmlformats.org/drawingml/2006/main">
            <w:pict w14:anchorId="482B2D9A">
              <v:shapetype id="_x0000_t202" coordsize="21600,21600" o:spt="202" path="m,l,21600r21600,l21600,xe" w14:anchorId="6250F7D5">
                <v:stroke joinstyle="miter"/>
                <v:path gradientshapeok="t" o:connecttype="rect"/>
              </v:shapetype>
              <v:shape id="Πλαίσιο κειμένου 1" style="position:absolute;left:0;text-align:left;margin-left:4.2pt;margin-top:9.4pt;width:462.15pt;height:166.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">
                <v:textbox>
                  <w:txbxContent>
                    <w:p w:rsidRPr="00FD6432" w:rsidR="00A73BA0" w:rsidP="00A73BA0" w:rsidRDefault="00A73BA0" w14:paraId="547283F1" w14:textId="77777777">
                      <w:pPr>
                        <w:rPr>
                          <w:rFonts w:ascii="Calibri" w:hAnsi="Calibri" w:cs="Calibri"/>
                          <w:szCs w:val="22"/>
                        </w:rPr>
                      </w:pPr>
                      <w:r w:rsidRPr="00FD6432">
                        <w:rPr>
                          <w:rFonts w:ascii="Calibri" w:hAnsi="Calibri" w:cs="Calibri"/>
                          <w:szCs w:val="22"/>
                        </w:rPr>
                        <w:t>………………………….</w:t>
                      </w:r>
                    </w:p>
                    <w:p w:rsidRPr="00FD6432" w:rsidR="00A73BA0" w:rsidP="00A73BA0" w:rsidRDefault="00A73BA0" w14:paraId="454C1FAF" w14:textId="77777777">
                      <w:pPr>
                        <w:rPr>
                          <w:rFonts w:ascii="Calibri" w:hAnsi="Calibri" w:cs="Calibri"/>
                          <w:szCs w:val="22"/>
                        </w:rPr>
                      </w:pPr>
                      <w:r w:rsidRPr="00FD6432">
                        <w:rPr>
                          <w:rFonts w:ascii="Calibri" w:hAnsi="Calibri" w:cs="Calibri"/>
                          <w:szCs w:val="22"/>
                        </w:rPr>
                        <w:t>(Τόπος και ημερομηνία)</w:t>
                      </w:r>
                    </w:p>
                    <w:p w:rsidRPr="00FD6432" w:rsidR="00A73BA0" w:rsidP="00A73BA0" w:rsidRDefault="00A73BA0" w14:paraId="42AE1E19" w14:textId="77777777">
                      <w:pPr>
                        <w:rPr>
                          <w:rFonts w:ascii="Calibri" w:hAnsi="Calibri" w:cs="Calibri"/>
                          <w:szCs w:val="22"/>
                        </w:rPr>
                      </w:pPr>
                      <w:r w:rsidRPr="00FD6432">
                        <w:rPr>
                          <w:rFonts w:ascii="Calibri" w:hAnsi="Calibri" w:cs="Calibri"/>
                          <w:szCs w:val="22"/>
                        </w:rPr>
                        <w:t>Ο Προσφέρων</w:t>
                      </w:r>
                    </w:p>
                    <w:p w:rsidRPr="00FD6432" w:rsidR="00A73BA0" w:rsidP="00A73BA0" w:rsidRDefault="00A73BA0" w14:paraId="672A6659" w14:textId="77777777">
                      <w:pPr>
                        <w:rPr>
                          <w:rFonts w:ascii="Calibri" w:hAnsi="Calibri" w:cs="Calibri"/>
                          <w:szCs w:val="22"/>
                        </w:rPr>
                      </w:pPr>
                    </w:p>
                    <w:p w:rsidRPr="00FD6432" w:rsidR="00A73BA0" w:rsidP="00A73BA0" w:rsidRDefault="00A73BA0" w14:paraId="0A37501D" w14:textId="77777777">
                      <w:pPr>
                        <w:rPr>
                          <w:rFonts w:ascii="Calibri" w:hAnsi="Calibri" w:cs="Calibri"/>
                          <w:szCs w:val="22"/>
                        </w:rPr>
                      </w:pPr>
                    </w:p>
                    <w:p w:rsidRPr="00FD6432" w:rsidR="00A73BA0" w:rsidP="00A73BA0" w:rsidRDefault="00A73BA0" w14:paraId="5DAB6C7B" w14:textId="77777777">
                      <w:pPr>
                        <w:rPr>
                          <w:rFonts w:ascii="Calibri" w:hAnsi="Calibri" w:cs="Calibri"/>
                          <w:szCs w:val="22"/>
                        </w:rPr>
                      </w:pPr>
                    </w:p>
                    <w:p w:rsidRPr="00FD6432" w:rsidR="00A73BA0" w:rsidP="00A73BA0" w:rsidRDefault="00A73BA0" w14:paraId="5AE0CF9C" w14:textId="77777777">
                      <w:pPr>
                        <w:rPr>
                          <w:rFonts w:ascii="Calibri" w:hAnsi="Calibri" w:cs="Calibri"/>
                          <w:szCs w:val="22"/>
                        </w:rPr>
                      </w:pPr>
                      <w:r w:rsidRPr="00FD6432">
                        <w:rPr>
                          <w:rFonts w:ascii="Calibri" w:hAnsi="Calibri" w:cs="Calibri"/>
                          <w:szCs w:val="22"/>
                        </w:rPr>
                        <w:t>(Ονοματεπώνυμο νόμιμων εκπροσώπων και σφραγίδα επιχειρήσεων)</w:t>
                      </w:r>
                    </w:p>
                  </w:txbxContent>
                </v:textbox>
              </v:shape>
            </w:pict>
          </mc:Fallback>
        </mc:AlternateContent>
      </w:r>
    </w:p>
    <w:p w14:paraId="0CDC1F63" w14:textId="77777777" w:rsidR="00A73BA0" w:rsidRPr="00A73BA0" w:rsidRDefault="00A73BA0" w:rsidP="00A73BA0">
      <w:pPr>
        <w:keepNext/>
        <w:keepLines/>
        <w:spacing w:after="160" w:line="276" w:lineRule="auto"/>
        <w:rPr>
          <w:rFonts w:ascii="Calibri" w:eastAsia="Calibri" w:hAnsi="Calibri" w:cs="Calibri"/>
          <w:sz w:val="24"/>
          <w:szCs w:val="24"/>
          <w:lang w:val="el-GR" w:eastAsia="en-US"/>
        </w:rPr>
      </w:pPr>
    </w:p>
    <w:p w14:paraId="73ACDBDF" w14:textId="77777777" w:rsidR="00A73BA0" w:rsidRPr="00A73BA0" w:rsidRDefault="00A73BA0" w:rsidP="00A73BA0">
      <w:pPr>
        <w:spacing w:after="160" w:line="276" w:lineRule="auto"/>
        <w:rPr>
          <w:rFonts w:ascii="Calibri" w:eastAsia="Calibri" w:hAnsi="Calibri" w:cs="Calibri"/>
          <w:b/>
          <w:bCs/>
          <w:sz w:val="24"/>
          <w:szCs w:val="24"/>
          <w:lang w:val="el-GR" w:eastAsia="en-US"/>
        </w:rPr>
      </w:pPr>
    </w:p>
    <w:p w14:paraId="497C0215" w14:textId="77777777" w:rsidR="00A73BA0" w:rsidRPr="00A73BA0" w:rsidRDefault="00A73BA0" w:rsidP="00A73BA0">
      <w:pPr>
        <w:spacing w:after="160" w:line="276" w:lineRule="auto"/>
        <w:rPr>
          <w:rFonts w:ascii="Calibri" w:eastAsia="Calibri" w:hAnsi="Calibri" w:cs="Calibri"/>
          <w:b/>
          <w:bCs/>
          <w:sz w:val="24"/>
          <w:szCs w:val="24"/>
          <w:lang w:val="el-GR" w:eastAsia="en-US"/>
        </w:rPr>
      </w:pPr>
    </w:p>
    <w:p w14:paraId="3568B413" w14:textId="77777777" w:rsidR="00A73BA0" w:rsidRPr="00A73BA0" w:rsidRDefault="00A73BA0" w:rsidP="00A73BA0">
      <w:pPr>
        <w:spacing w:after="160" w:line="276" w:lineRule="auto"/>
        <w:rPr>
          <w:rFonts w:ascii="Calibri" w:eastAsia="Calibri" w:hAnsi="Calibri" w:cs="Calibri"/>
          <w:b/>
          <w:bCs/>
          <w:sz w:val="24"/>
          <w:szCs w:val="24"/>
          <w:lang w:val="el-GR" w:eastAsia="en-US"/>
        </w:rPr>
      </w:pPr>
    </w:p>
    <w:p w14:paraId="0CD10B95" w14:textId="77777777" w:rsidR="00A73BA0" w:rsidRPr="00A73BA0" w:rsidRDefault="00A73BA0" w:rsidP="00A73BA0">
      <w:pPr>
        <w:spacing w:after="160" w:line="276" w:lineRule="auto"/>
        <w:rPr>
          <w:rFonts w:ascii="Calibri" w:eastAsia="Calibri" w:hAnsi="Calibri" w:cs="Calibri"/>
          <w:b/>
          <w:bCs/>
          <w:sz w:val="24"/>
          <w:szCs w:val="24"/>
          <w:lang w:val="el-GR" w:eastAsia="en-US"/>
        </w:rPr>
      </w:pPr>
    </w:p>
    <w:p w14:paraId="4AB5FBF7" w14:textId="77777777" w:rsidR="00A73BA0" w:rsidRPr="00A73BA0" w:rsidRDefault="00A73BA0" w:rsidP="00A73BA0">
      <w:pPr>
        <w:spacing w:after="160" w:line="276" w:lineRule="auto"/>
        <w:rPr>
          <w:rFonts w:ascii="Calibri" w:eastAsia="Calibri" w:hAnsi="Calibri" w:cs="Calibri"/>
          <w:b/>
          <w:bCs/>
          <w:sz w:val="24"/>
          <w:szCs w:val="24"/>
          <w:lang w:val="el-GR" w:eastAsia="en-US"/>
        </w:rPr>
      </w:pPr>
    </w:p>
    <w:p w14:paraId="42900C58" w14:textId="77777777" w:rsidR="00A73BA0" w:rsidRPr="00A73BA0" w:rsidRDefault="00A73BA0" w:rsidP="00A73BA0">
      <w:pPr>
        <w:spacing w:after="160" w:line="276" w:lineRule="auto"/>
        <w:rPr>
          <w:rFonts w:ascii="Calibri" w:eastAsia="Calibri" w:hAnsi="Calibri" w:cs="Calibri"/>
          <w:b/>
          <w:bCs/>
          <w:sz w:val="24"/>
          <w:szCs w:val="24"/>
          <w:lang w:val="el-GR" w:eastAsia="en-US"/>
        </w:rPr>
      </w:pPr>
    </w:p>
    <w:p w14:paraId="2B366F1A" w14:textId="77777777" w:rsidR="00A73BA0" w:rsidRPr="00A73BA0" w:rsidRDefault="00A73BA0" w:rsidP="00A73BA0">
      <w:pPr>
        <w:spacing w:after="160" w:line="279" w:lineRule="auto"/>
        <w:jc w:val="left"/>
        <w:rPr>
          <w:rFonts w:ascii="Aptos" w:eastAsia="Aptos" w:hAnsi="Aptos" w:cs="Arial"/>
          <w:sz w:val="24"/>
          <w:szCs w:val="24"/>
          <w:lang w:val="el-GR" w:eastAsia="en-US"/>
        </w:rPr>
      </w:pPr>
      <w:r w:rsidRPr="00A73BA0">
        <w:rPr>
          <w:rFonts w:ascii="Aptos" w:eastAsia="Aptos" w:hAnsi="Aptos" w:cs="Arial"/>
          <w:sz w:val="24"/>
          <w:szCs w:val="24"/>
          <w:lang w:val="el-GR" w:eastAsia="en-US"/>
        </w:rPr>
        <w:br w:type="page"/>
      </w:r>
    </w:p>
    <w:p w14:paraId="13C1F97E" w14:textId="77777777" w:rsidR="00A73BA0" w:rsidRPr="00A73BA0" w:rsidRDefault="00A73BA0" w:rsidP="00A73BA0">
      <w:pPr>
        <w:pStyle w:val="1"/>
        <w:rPr>
          <w:rFonts w:ascii="Calibri" w:eastAsia="Calibri" w:hAnsi="Calibri" w:cs="Calibri"/>
          <w:bCs w:val="0"/>
          <w:color w:val="000000"/>
          <w:sz w:val="22"/>
          <w:lang w:val="el-GR"/>
        </w:rPr>
      </w:pPr>
      <w:r>
        <w:rPr>
          <w:rFonts w:ascii="Calibri" w:eastAsia="Calibri" w:hAnsi="Calibri" w:cs="Calibri"/>
          <w:lang w:val="el-GR"/>
        </w:rPr>
        <w:lastRenderedPageBreak/>
        <w:br w:type="column"/>
      </w:r>
      <w:bookmarkStart w:id="2" w:name="_Toc223638799"/>
      <w:r w:rsidRPr="00A73BA0">
        <w:rPr>
          <w:rFonts w:ascii="Calibri" w:eastAsia="Calibri" w:hAnsi="Calibri" w:cs="Calibri"/>
          <w:bCs w:val="0"/>
          <w:color w:val="000000"/>
          <w:sz w:val="22"/>
          <w:lang w:val="el-GR"/>
        </w:rPr>
        <w:lastRenderedPageBreak/>
        <w:t>1. ΓΕΝΙΚΟΙ &amp; ΕΙΔΙΚΟΙ ΟΡΟΙ ΤΙΜΟΛΟΓΙΟΥ</w:t>
      </w:r>
      <w:bookmarkEnd w:id="2"/>
    </w:p>
    <w:p w14:paraId="138D1D49" w14:textId="77777777" w:rsidR="00A73BA0" w:rsidRPr="00A73BA0" w:rsidRDefault="00A73BA0" w:rsidP="00A73BA0">
      <w:pPr>
        <w:numPr>
          <w:ilvl w:val="0"/>
          <w:numId w:val="40"/>
        </w:numPr>
        <w:contextualSpacing/>
        <w:rPr>
          <w:lang w:val="el-GR"/>
        </w:rPr>
      </w:pPr>
      <w:r w:rsidRPr="00A73BA0">
        <w:rPr>
          <w:lang w:val="el-GR"/>
        </w:rPr>
        <w:t>Αντικείμενο του παρόντος τιμολογίου είναι ο καθορισμός των τιμών μονάδας με τις οποίες θα εκτελεστεί η έντεχνη «ΠΡΟΜΗΘΕΙΑ ΧΗΜΙΚΩΝ ΒΕΛΤΙΩΤΙΚΩΝ ΝΕΡΟΥ ΠΡΩΤΕΥΟΝΤΟΣ ΚΥΚΛΩΜΑΤΟΣ ΕΓΚΑΤΑΣΤΑΣΗΣ ΤΗΛ/ΝΣΗΣ ΚΟΖΑΝΗΣ ΓΙΑ ΤΑ ΕΤΗ 2026 &amp; 2027» - Αριθμός αναφοράς: ΤΘ 0592/2026 όπως καθορίζεται στην παρούσα διακήρυξη σύμβασης.</w:t>
      </w:r>
    </w:p>
    <w:p w14:paraId="27A92A13" w14:textId="77777777" w:rsidR="00A73BA0" w:rsidRPr="00A73BA0" w:rsidRDefault="00A73BA0" w:rsidP="00A73BA0">
      <w:pPr>
        <w:numPr>
          <w:ilvl w:val="0"/>
          <w:numId w:val="40"/>
        </w:numPr>
        <w:contextualSpacing/>
        <w:rPr>
          <w:lang w:val="el-GR"/>
        </w:rPr>
      </w:pPr>
      <w:r w:rsidRPr="00A73BA0">
        <w:rPr>
          <w:lang w:val="el-GR"/>
        </w:rPr>
        <w:t>Διευκρινίζεται ιδιαίτερα ότι οι προαναφερόμενες ποσότητες είναι προεκτιμώμενες. Η απορρόφηση τους στο σύνολο τους δεν είναι υποχρεωτική για τον Αναθέτοντα Φορέα εφόσον οι πραγματικές ανάγκες αποδειχθούν μικρότερες των αναμενομένων σύμφωνα με τις διατάξεις του άρθρου 337 του Ν. 4412/2016 όπως τροποποιήθηκε, συμπληρώθηκε και ισχύει σήμερα.</w:t>
      </w:r>
    </w:p>
    <w:p w14:paraId="1FBFE95B" w14:textId="77777777" w:rsidR="00A73BA0" w:rsidRPr="00A73BA0" w:rsidRDefault="00A73BA0" w:rsidP="00A73BA0">
      <w:pPr>
        <w:numPr>
          <w:ilvl w:val="0"/>
          <w:numId w:val="40"/>
        </w:numPr>
        <w:contextualSpacing/>
        <w:rPr>
          <w:lang w:val="el-GR"/>
        </w:rPr>
      </w:pPr>
      <w:r w:rsidRPr="00A73BA0">
        <w:rPr>
          <w:lang w:val="el-GR"/>
        </w:rPr>
        <w:t>Οι τιμές μονάδας που αναφέρονται στο παρόν τιμολόγιο αναφέρονται σε μονάδες πλήρως λειτουργικών υλικών, εξοπλισμού και εξαρτημάτων όπως περιγράφονται αναλυτικά παρακάτω, στο τεύχος των τεχνικών προδιαγραφών και τα λοιπά τεύχη της διακήρυξης. Οι τιμές μονάδας περιλαμβάνουν όλες τις δαπάνες που αναφέρονται στα αντίστοιχα άρθρα του τιμολογίου, καθώς και τις απαιτούμενες δαπάνες που είναι απαραίτητες για την πλήρη και έντεχνη εκτέλεση της προμήθειας σύμφωνα με τα λοιπά τεύχη δημοπράτησης. Καμία αξίωση ή αμφισβήτηση δεν μπορεί να θεμελιωθεί, που να έχει σχέση με το είδος και την απόδοση των μηχανημάτων, υλικών και εξαρτημάτων, την ειδικότητα και αριθμό εργατοτεχνικού προσωπικού, την δυνατότητα ή όχι χρησιμοποίησης μηχανικών μέσων, εκτός αν άλλως ορίζεται στα άρθρα του παρόντος.</w:t>
      </w:r>
    </w:p>
    <w:p w14:paraId="2068025B" w14:textId="77777777" w:rsidR="00A73BA0" w:rsidRPr="00A73BA0" w:rsidRDefault="00A73BA0" w:rsidP="00A73BA0">
      <w:pPr>
        <w:numPr>
          <w:ilvl w:val="0"/>
          <w:numId w:val="40"/>
        </w:numPr>
        <w:contextualSpacing/>
        <w:rPr>
          <w:lang w:val="el-GR"/>
        </w:rPr>
      </w:pPr>
      <w:r w:rsidRPr="00A73BA0">
        <w:rPr>
          <w:lang w:val="el-GR"/>
        </w:rPr>
        <w:t>Ο διαγωνιζόμενος θα προσφέρει την ΤΙΜΗ ΜΟΝΑΔΑΣ για την προσφορά του με ακρίβεια τεσσάτων δεκαδικών ψηφίων επί των τιμών μονάδας του παρόντος τιμολογίου.</w:t>
      </w:r>
    </w:p>
    <w:p w14:paraId="512F1CAC" w14:textId="77777777" w:rsidR="00A73BA0" w:rsidRPr="00A73BA0" w:rsidRDefault="00A73BA0" w:rsidP="00A73BA0">
      <w:pPr>
        <w:numPr>
          <w:ilvl w:val="0"/>
          <w:numId w:val="40"/>
        </w:numPr>
        <w:contextualSpacing/>
        <w:rPr>
          <w:lang w:val="el-GR"/>
        </w:rPr>
      </w:pPr>
      <w:r w:rsidRPr="00A73BA0">
        <w:rPr>
          <w:lang w:val="el-GR"/>
        </w:rPr>
        <w:t xml:space="preserve">Κριτήριο ανάθεσης είναι αποκλειστικά </w:t>
      </w:r>
      <w:r w:rsidRPr="00A73BA0">
        <w:rPr>
          <w:u w:val="single"/>
          <w:lang w:val="el-GR"/>
        </w:rPr>
        <w:t xml:space="preserve">η πλέον συμφέρουσα από οικονομικής άποψη προσφορά, αποκλειστικά μόνο βάσει τιμής </w:t>
      </w:r>
      <w:r w:rsidRPr="00A73BA0">
        <w:rPr>
          <w:b/>
          <w:bCs/>
          <w:u w:val="single"/>
          <w:lang w:val="el-GR"/>
        </w:rPr>
        <w:t>για τα προϊόντα που συμμορφώνονται με τις τεχνικές προδιαγραφές</w:t>
      </w:r>
      <w:r w:rsidRPr="00A73BA0">
        <w:rPr>
          <w:u w:val="single"/>
          <w:lang w:val="el-GR"/>
        </w:rPr>
        <w:t>, σύμφωνα με τις διατάξεις του άρθρου 311 του Ν.4412/2016.</w:t>
      </w:r>
    </w:p>
    <w:p w14:paraId="176BD47E" w14:textId="77777777" w:rsidR="00A73BA0" w:rsidRPr="00A73BA0" w:rsidRDefault="00A73BA0" w:rsidP="00A73BA0">
      <w:pPr>
        <w:numPr>
          <w:ilvl w:val="0"/>
          <w:numId w:val="40"/>
        </w:numPr>
        <w:contextualSpacing/>
        <w:rPr>
          <w:lang w:val="el-GR"/>
        </w:rPr>
      </w:pPr>
      <w:r w:rsidRPr="00A73BA0">
        <w:rPr>
          <w:lang w:val="el-GR"/>
        </w:rPr>
        <w:t>Η αποζημίωση του προμηθευτή θα υπολογίζεται κάθε φορά από το γινόμενο της προσφερθείσας τιμής μονάδος ανά τεμάχιο επί τον αριθμό των επιμετρούμενων τεμαχίων του αντίστοιχου άρθρου τιμολογίου, σύμφωνα με τα αναγραφόμενα στο τεύχος των τεχνικών προδιαγραφών και των λοιπών συμβατικών τευχών.</w:t>
      </w:r>
    </w:p>
    <w:p w14:paraId="1EC3AFBB" w14:textId="77777777" w:rsidR="00A73BA0" w:rsidRPr="00A73BA0" w:rsidRDefault="00A73BA0" w:rsidP="00A73BA0">
      <w:pPr>
        <w:numPr>
          <w:ilvl w:val="0"/>
          <w:numId w:val="40"/>
        </w:numPr>
        <w:contextualSpacing/>
        <w:rPr>
          <w:lang w:val="el-GR"/>
        </w:rPr>
      </w:pPr>
      <w:r w:rsidRPr="00A73BA0">
        <w:rPr>
          <w:lang w:val="el-GR"/>
        </w:rPr>
        <w:t>Επισημαίνεται η Υποχρέωση του δεύτερου συμβαλλόμενου στην έκδοση Ηλεκτρονικών Τιμολογίων σύμφωνα με τις διατάξεις της απόφασης ΚΥΑ 52445 ΕΞ 2023 (ΦΕΚ Β’/2385/12.04.2023) όπως έχει τροποποιηθεί, συμπληρωθεί και ισχύει σήμερα για την Υποχρέωση υποβολής ηλεκτρονικών τιμολογίων από τους οικονομικούς φορείς. Η προαναφερόμενη απόφαση αφορά την εφαρμογή του Νόμου 4601/2019 «Εταιρικοί μετασχηματισμοί και εναρμόνιση του νομοθετικού πλαισίου με τις διατάξεις της Οδηγίας 2014/55/ΕΕ του Ευρωπαϊκού Κοινοβουλίου και του Συμβουλίου της 16</w:t>
      </w:r>
      <w:r w:rsidRPr="00A73BA0">
        <w:rPr>
          <w:vertAlign w:val="superscript"/>
          <w:lang w:val="el-GR"/>
        </w:rPr>
        <w:t>ης</w:t>
      </w:r>
      <w:r w:rsidRPr="00A73BA0">
        <w:rPr>
          <w:lang w:val="el-GR"/>
        </w:rPr>
        <w:t xml:space="preserve"> Απριλίου 2014 για την έκδοση ηλεκτρονικών τιμολογίων στο πλαίσιο δημοσίων συμβάσεων και λοιπές διατάξεις» (Α’ 44) και ιδίως την παρ. 3 των άρθρων 148, 151 και 154, όπως τροποποιήθηκαν με τα άρθρα 158, 159 και 160 του ν. 4972/2022 (Α’ 181).</w:t>
      </w:r>
    </w:p>
    <w:p w14:paraId="54395720" w14:textId="12F4D2EB" w:rsidR="00A73BA0" w:rsidRPr="00A73BA0" w:rsidRDefault="00A73BA0" w:rsidP="6E24B9CA">
      <w:pPr>
        <w:numPr>
          <w:ilvl w:val="0"/>
          <w:numId w:val="40"/>
        </w:numPr>
        <w:contextualSpacing/>
        <w:rPr>
          <w:lang w:val="el-GR"/>
        </w:rPr>
      </w:pPr>
      <w:r w:rsidRPr="6E24B9CA">
        <w:rPr>
          <w:u w:val="single"/>
          <w:lang w:val="el-GR"/>
        </w:rPr>
        <w:t>Στην παρούσα διακήρυξη προβλέπεται η δυνατότητα άσκησης από τον Αναθέτοντα Φορέα του δικαιώματος προαίρεσης σύμφωνα με τις διατάξεις του Ν. 4412/2016 και ειδικότερα των άρθρων 6, παρ. 1 και άρθρου 236 του Ν. 4412/2016 (ΦΕΚ 147Α’/08.08.2016) καθώς και της Ευρωπαϊκής Οδηγίας 2014/25 ως αυτή ενσωματώθηκε στο Ελληνικό Δίκαιο για την αύξηση πρόσθετων ποσοτήτων που καθορίζονται στην παρούσα διακήρυξη και έως αύξησης της συνολικής συμβατικής δαπάνης κατά 20%.</w:t>
      </w:r>
      <w:r w:rsidRPr="6E24B9CA">
        <w:rPr>
          <w:lang w:val="el-GR"/>
        </w:rPr>
        <w:t xml:space="preserve"> Ήτοι ο Αναθέτων Φορέας δύναται επίσης να ασκήσει εντός του εγκεκριμένου χρονοδιαγράμματος και πριν την λήξη της σύμβασης να ασκήσει το δικαίωμα της προαίρεσης, ύψους προ εκτιμώμενης δαπάνης 45.689,00 € πλέον ΦΠΑ για την αύξηση των συμβατικών ποσοτήτων σε ποσοστό έως και 20% με παράταση εφόσον απαιτηθεί της χρονικής διάρκειας της σύμβασης για χρονικό διάστημα έως και ΈΞΙ ΜΉΝΕΣ σύμφωνα με τις διατάξεις του άρθρου 337, παρ. 1 του Ν. 4412/2016 (ΦΕΚ 147Α’/08.08.2016)</w:t>
      </w:r>
      <w:r w:rsidR="6DB90EF6" w:rsidRPr="6E24B9CA">
        <w:rPr>
          <w:lang w:val="el-GR"/>
        </w:rPr>
        <w:t>.</w:t>
      </w:r>
    </w:p>
    <w:p w14:paraId="401587D3" w14:textId="24C056D6" w:rsidR="6DB90EF6" w:rsidRDefault="6DB90EF6" w:rsidP="6E24B9CA">
      <w:pPr>
        <w:numPr>
          <w:ilvl w:val="0"/>
          <w:numId w:val="40"/>
        </w:numPr>
        <w:contextualSpacing/>
        <w:rPr>
          <w:lang w:val="el-GR"/>
        </w:rPr>
      </w:pPr>
      <w:r w:rsidRPr="6E24B9CA">
        <w:rPr>
          <w:lang w:val="el-GR"/>
        </w:rPr>
        <w:t>Προβλέπεται ρήτρα αναπροσαρμογής της τιμής, η οποία εφαρμόζεται για τις ποσότητες που σύμφωνα με τα έγγραφα της σύμβασης, θα παραδοθούν μετά την παρέλευση των δώδεκα (12) μηνών.</w:t>
      </w:r>
    </w:p>
    <w:p w14:paraId="36D03753" w14:textId="77777777" w:rsidR="00A73BA0" w:rsidRPr="00A73BA0" w:rsidRDefault="00A73BA0" w:rsidP="00A73BA0">
      <w:pPr>
        <w:numPr>
          <w:ilvl w:val="0"/>
          <w:numId w:val="40"/>
        </w:numPr>
        <w:contextualSpacing/>
        <w:rPr>
          <w:lang w:val="el-GR"/>
        </w:rPr>
      </w:pPr>
      <w:r w:rsidRPr="00A73BA0">
        <w:rPr>
          <w:lang w:val="el-GR"/>
        </w:rPr>
        <w:t>Στις τιμές μονάδας του τιμολογίου μελέτης περιλαμβάνονται ενδεικτικά αλλά όχι περιοριστικά:</w:t>
      </w:r>
    </w:p>
    <w:p w14:paraId="6CE736AD" w14:textId="77777777" w:rsidR="00A73BA0" w:rsidRPr="00A73BA0" w:rsidRDefault="00A73BA0" w:rsidP="00A73BA0">
      <w:pPr>
        <w:numPr>
          <w:ilvl w:val="0"/>
          <w:numId w:val="41"/>
        </w:numPr>
        <w:contextualSpacing/>
        <w:rPr>
          <w:lang w:val="el-GR"/>
        </w:rPr>
      </w:pPr>
      <w:r w:rsidRPr="00A73BA0">
        <w:rPr>
          <w:lang w:val="el-GR"/>
        </w:rPr>
        <w:lastRenderedPageBreak/>
        <w:t>Οι δαπάνες κάθε είδους επιβαρύνσεων στα υλικά και εξοπλισμό από φόρους, δασμούς, ειδικούς φόρους κλπ πλην του φόρου προστιθέμενης αξίας (Φ.Π.Α.). Ρητά καθορίζεται ότι σε κάθε τιμή μονάδας περιλαμβάνονται οι δασμοί και λοιποί φόροι, κρατήσεις, τέλη εισφοράς και δικαιώματα για την προμήθεια εξοπλισμού, υλικών, εξαρτημάτων και λοιπών εφοδίων όπως προδιαγράφονται στα τεύχη δημοπράτησης της εν λόγω διακήρυξης. Κατά συνέπεια και σύμφωνα με τις διατάξεις της τελωνειακής νομοθεσίας, δεν παρέχεται ουσιαστικά στην Αναθέτουσα Υπηρεσία  που θα εποπτεύσει την εκτέλεση της εν λόγω προμήθειας ή σε άλλη Υπηρεσία,  η  δυνατότητα  να εγκρίνει χορήγηση οποιασδήποτε βεβαίωσης για την παροχή οποιασδήποτε ατέλειας ή απαλλαγής από τους δασμούς και τους υπόλοιπους φόρους, εισφορές και δικαιώματα στα υλικά και λοιπά είδη εξοπλισμού που περιλαμβάνονται στην παρούσα διακήρυξη, ούτε στους άμεσα ενδιαφερόμενους δικαίωμα να ζητήσουν την χορήγηση τέτοιας ατέλειας ή απαλλαγής έμμεσα ή άμεσα. Ο προμηθευτής δεν απαλλάσσεται από τα τέλη διοδίων των κάθε είδους μεταφορικών μέσων τη δαπάνη των οποίων βαρύνει τον ίδιο.</w:t>
      </w:r>
    </w:p>
    <w:p w14:paraId="7D298EA5" w14:textId="77777777" w:rsidR="00A73BA0" w:rsidRPr="00A73BA0" w:rsidRDefault="00A73BA0" w:rsidP="00A73BA0">
      <w:pPr>
        <w:ind w:left="1080"/>
        <w:contextualSpacing/>
        <w:rPr>
          <w:lang w:val="el-GR"/>
        </w:rPr>
      </w:pPr>
    </w:p>
    <w:p w14:paraId="3E523D43" w14:textId="77777777" w:rsidR="00A73BA0" w:rsidRPr="00A73BA0" w:rsidRDefault="00A73BA0" w:rsidP="00A73BA0">
      <w:pPr>
        <w:numPr>
          <w:ilvl w:val="0"/>
          <w:numId w:val="41"/>
        </w:numPr>
        <w:contextualSpacing/>
        <w:rPr>
          <w:lang w:val="el-GR"/>
        </w:rPr>
      </w:pPr>
      <w:r w:rsidRPr="00A73BA0">
        <w:rPr>
          <w:rFonts w:ascii="Calibri" w:eastAsia="Calibri" w:hAnsi="Calibri" w:cs="Calibri"/>
          <w:color w:val="000000"/>
          <w:szCs w:val="22"/>
        </w:rPr>
        <w:t>Οι δαπάνες συσκευασίας, προμήθειας και μεταφοράς, φορτοεκφόρτωσης  στους τόπους ενσωμάτωσης ή και αποθήκευσης, φύλαξης, επεξεργασίας και προσέγγισης, φόρτωσης,  εκφόρτωσης όλων ανεξάρτητα των υλικών κύριων και βοηθητικών που είναι απαραίτητα για την πλήρη ποσοτικά και ποιοτικά  εκτέλεση της προμήθειας όπως καθορίζεται στα τεύχη της παρούσας διακήρυξης συμπεριλαμβανομένων κάθε είδους σταλίας των χρησιμοποιούμενων μεταφορικών μέσων. Στις δαπάνες αυτές περιλαμβάνονται ακόμη και οι δαπάνες δευτερευόντων υλικών και υπηρεσιών όπως καθορίζονται στο τεύχος των τεχνικών προδιαγραφών  και  των οποίων το κόστος περιλαμβάνεται ανηγμένο στις τιμές μονάδος των άρθρων κύριου εξοπλισμού του παρόντος τιμολογίου.</w:t>
      </w:r>
    </w:p>
    <w:p w14:paraId="74050DC7" w14:textId="77777777" w:rsidR="00A73BA0" w:rsidRPr="00A73BA0" w:rsidRDefault="00A73BA0" w:rsidP="00A73BA0">
      <w:pPr>
        <w:ind w:left="720"/>
        <w:contextualSpacing/>
        <w:rPr>
          <w:lang w:val="el-GR"/>
        </w:rPr>
      </w:pPr>
    </w:p>
    <w:p w14:paraId="00EE6E5A" w14:textId="77777777" w:rsidR="00A73BA0" w:rsidRPr="00A73BA0" w:rsidRDefault="00A73BA0" w:rsidP="00A73BA0">
      <w:pPr>
        <w:numPr>
          <w:ilvl w:val="0"/>
          <w:numId w:val="41"/>
        </w:numPr>
        <w:contextualSpacing/>
        <w:rPr>
          <w:lang w:val="el-GR"/>
        </w:rPr>
      </w:pPr>
      <w:r w:rsidRPr="00A73BA0">
        <w:rPr>
          <w:lang w:val="el-GR"/>
        </w:rPr>
        <w:t>Οι δαπάνες μισθών, ημερομισθίων, υπερωριών, αποζημιώσεων για εργασίες κατά τις νυχτερινές ώρες και εξαιρέσιμες ημέρες, ασφάλισης υπέρ ΙΚΑ, κλπ, δώρων εορτών, επιδόματος αδείας, αποζημίωσης λόγω απολύσεως κλπ, του πάσης φύσεων ειδικευμένου και μη τακτικού και έκτακτου προσωπικού  που θα απασχολήσει ο ανάδοχος για την πλήρη, άρτια και σύμφωνα με τους όρους της διακήρυξης εκτέλεσης της παρούσας προμήθειας σύμφωνα με τους όρους της διακήρυξης.</w:t>
      </w:r>
    </w:p>
    <w:p w14:paraId="560C2B44" w14:textId="77777777" w:rsidR="00A73BA0" w:rsidRPr="00A73BA0" w:rsidRDefault="00A73BA0" w:rsidP="00A73BA0">
      <w:pPr>
        <w:rPr>
          <w:lang w:val="el-GR"/>
        </w:rPr>
      </w:pPr>
    </w:p>
    <w:p w14:paraId="2BE4AEDD" w14:textId="77777777" w:rsidR="00A73BA0" w:rsidRPr="00A73BA0" w:rsidRDefault="00A73BA0" w:rsidP="00A73BA0">
      <w:pPr>
        <w:numPr>
          <w:ilvl w:val="0"/>
          <w:numId w:val="41"/>
        </w:numPr>
        <w:contextualSpacing/>
        <w:rPr>
          <w:lang w:val="el-GR"/>
        </w:rPr>
      </w:pPr>
      <w:r w:rsidRPr="00A73BA0">
        <w:rPr>
          <w:lang w:val="el-GR"/>
        </w:rPr>
        <w:t>Οι δαπάνες ποιοτικού ελέγχου, το κόστος έκδοσης και προσκόμισης των απαιτούμενων εγγράφων, πιστοποιητικών, σχεδίων, τεχνικών εγχειριδίων, βαθμονομήσεων διακριβώσεων και γενικά ότι καθορίζεται στα τεύχη δημοπράτησης της παρούσας διακήρυξης. Επισημαίνεται ότι στις δαπάνες ποιοτικού ελέγχου περιλαμβάνεται επίσης το κόστος κάθε απαιτούμενης δοκιμής πραγματοποιούμενης επί τόπου ή στον χώρο παραγωγής των υλικών, οι τυχόν απαιτούμενες δαπάνες διαπιστευμένων φορέων.</w:t>
      </w:r>
    </w:p>
    <w:p w14:paraId="7F152D72" w14:textId="77777777" w:rsidR="00A73BA0" w:rsidRPr="00A73BA0" w:rsidRDefault="00A73BA0" w:rsidP="00A73BA0">
      <w:pPr>
        <w:ind w:left="720"/>
        <w:contextualSpacing/>
        <w:rPr>
          <w:lang w:val="el-GR"/>
        </w:rPr>
      </w:pPr>
    </w:p>
    <w:p w14:paraId="6A7D7475" w14:textId="77777777" w:rsidR="00A73BA0" w:rsidRPr="00A73BA0" w:rsidRDefault="00A73BA0" w:rsidP="00A73BA0">
      <w:pPr>
        <w:numPr>
          <w:ilvl w:val="0"/>
          <w:numId w:val="41"/>
        </w:numPr>
        <w:contextualSpacing/>
        <w:rPr>
          <w:lang w:val="el-GR"/>
        </w:rPr>
      </w:pPr>
      <w:r w:rsidRPr="00A73BA0">
        <w:rPr>
          <w:lang w:val="el-GR"/>
        </w:rPr>
        <w:t>Η δαπάνη πραγματοποίησης των χημικών αναλύσεων και η προμήθεια της ζητούμενης μετρητικής διάταξης το κόστος των οποίων είναι ανηγμένο στις τιμές μονάδας των ζητούμενων προϊόντων.</w:t>
      </w:r>
    </w:p>
    <w:p w14:paraId="69E9AB0E" w14:textId="77777777" w:rsidR="00A73BA0" w:rsidRPr="00A73BA0" w:rsidRDefault="00A73BA0" w:rsidP="00A73BA0">
      <w:pPr>
        <w:ind w:left="720"/>
        <w:contextualSpacing/>
        <w:rPr>
          <w:lang w:val="el-GR"/>
        </w:rPr>
      </w:pPr>
    </w:p>
    <w:p w14:paraId="44543045" w14:textId="77777777" w:rsidR="00A73BA0" w:rsidRPr="00A73BA0" w:rsidRDefault="00A73BA0" w:rsidP="00A73BA0">
      <w:pPr>
        <w:numPr>
          <w:ilvl w:val="0"/>
          <w:numId w:val="41"/>
        </w:numPr>
        <w:contextualSpacing/>
        <w:rPr>
          <w:lang w:val="el-GR"/>
        </w:rPr>
      </w:pPr>
      <w:r w:rsidRPr="00A73BA0">
        <w:rPr>
          <w:lang w:val="el-GR"/>
        </w:rPr>
        <w:t>Η δαπάνη για την εξασφάλιση σχεδίου για την προστασία του περιβάλλοντος και τήρησης του σχεδίου Ασφάλειας &amp; Υγείας εργαζομένων κατά την φόρτωση, μεταφορά, χρήση και απομάκρυνση μετά την χρήση των χημικών υλικών κατά τρόπο ασφαλή και ακίνδυνο αφενός για το προσωπικό και αφετέρου για τις εγκαταστάσεις της επιχείρησης.</w:t>
      </w:r>
    </w:p>
    <w:p w14:paraId="6CCCAE64" w14:textId="77777777" w:rsidR="00A73BA0" w:rsidRPr="00A73BA0" w:rsidRDefault="00A73BA0" w:rsidP="00A73BA0">
      <w:pPr>
        <w:ind w:left="720"/>
        <w:contextualSpacing/>
        <w:rPr>
          <w:lang w:val="el-GR"/>
        </w:rPr>
      </w:pPr>
    </w:p>
    <w:p w14:paraId="034B1EAE" w14:textId="77777777" w:rsidR="00A73BA0" w:rsidRPr="00A73BA0" w:rsidRDefault="00A73BA0" w:rsidP="00A73BA0">
      <w:pPr>
        <w:numPr>
          <w:ilvl w:val="0"/>
          <w:numId w:val="41"/>
        </w:numPr>
        <w:contextualSpacing/>
        <w:rPr>
          <w:lang w:val="el-GR"/>
        </w:rPr>
      </w:pPr>
      <w:r w:rsidRPr="00A73BA0">
        <w:rPr>
          <w:lang w:val="el-GR"/>
        </w:rPr>
        <w:t>Το πρόσθετο κόστος πραγματοποίησης τμηματικών παραδόσεων.</w:t>
      </w:r>
    </w:p>
    <w:p w14:paraId="73E49F7F" w14:textId="77777777" w:rsidR="00A73BA0" w:rsidRPr="00A73BA0" w:rsidRDefault="00A73BA0" w:rsidP="00A73BA0">
      <w:pPr>
        <w:ind w:left="720"/>
        <w:contextualSpacing/>
        <w:rPr>
          <w:lang w:val="el-GR"/>
        </w:rPr>
      </w:pPr>
    </w:p>
    <w:p w14:paraId="24C7C460" w14:textId="77777777" w:rsidR="00A73BA0" w:rsidRPr="00A73BA0" w:rsidRDefault="00A73BA0" w:rsidP="00A73BA0">
      <w:pPr>
        <w:numPr>
          <w:ilvl w:val="0"/>
          <w:numId w:val="41"/>
        </w:numPr>
        <w:contextualSpacing/>
        <w:rPr>
          <w:lang w:val="el-GR"/>
        </w:rPr>
      </w:pPr>
      <w:r w:rsidRPr="00A73BA0">
        <w:rPr>
          <w:lang w:val="el-GR"/>
        </w:rPr>
        <w:t>Η δαπάνη κάθε είδους απαιτούμενης μελέτης σύμφωνα με τους ισχύοντες κανονισμούς και διατάξεις.</w:t>
      </w:r>
    </w:p>
    <w:p w14:paraId="1EC55D63" w14:textId="77777777" w:rsidR="00A73BA0" w:rsidRPr="00A73BA0" w:rsidRDefault="00A73BA0" w:rsidP="00A73BA0">
      <w:pPr>
        <w:ind w:left="720"/>
        <w:contextualSpacing/>
        <w:rPr>
          <w:lang w:val="el-GR"/>
        </w:rPr>
      </w:pPr>
    </w:p>
    <w:p w14:paraId="149C4F85" w14:textId="77777777" w:rsidR="00A73BA0" w:rsidRPr="00A73BA0" w:rsidRDefault="00A73BA0" w:rsidP="00A73BA0">
      <w:pPr>
        <w:numPr>
          <w:ilvl w:val="0"/>
          <w:numId w:val="41"/>
        </w:numPr>
        <w:contextualSpacing/>
        <w:rPr>
          <w:lang w:val="el-GR"/>
        </w:rPr>
      </w:pPr>
      <w:r w:rsidRPr="00A73BA0">
        <w:rPr>
          <w:lang w:val="el-GR"/>
        </w:rPr>
        <w:lastRenderedPageBreak/>
        <w:t>Οι δαπάνες του προμηθευτή για την τήρηση των απαιτούμενων μέτρων ασφαλείας σύμφωνα με τις ισχύουσες διατάξεις.</w:t>
      </w:r>
    </w:p>
    <w:p w14:paraId="4BA36FC4" w14:textId="77777777" w:rsidR="00A73BA0" w:rsidRPr="00A73BA0" w:rsidRDefault="00A73BA0" w:rsidP="00A73BA0">
      <w:pPr>
        <w:ind w:left="720"/>
        <w:contextualSpacing/>
        <w:rPr>
          <w:lang w:val="el-GR"/>
        </w:rPr>
      </w:pPr>
    </w:p>
    <w:p w14:paraId="580392DC" w14:textId="77777777" w:rsidR="00A73BA0" w:rsidRPr="00A73BA0" w:rsidRDefault="00A73BA0" w:rsidP="00A73BA0">
      <w:pPr>
        <w:numPr>
          <w:ilvl w:val="0"/>
          <w:numId w:val="41"/>
        </w:numPr>
        <w:contextualSpacing/>
        <w:rPr>
          <w:lang w:val="el-GR"/>
        </w:rPr>
      </w:pPr>
      <w:r w:rsidRPr="00A73BA0">
        <w:rPr>
          <w:lang w:val="el-GR"/>
        </w:rPr>
        <w:t>Οι  δαπάνες για την κάλυψη των απαιτούμενων εγγυήσεων του εξοπλισμού. Περιλαμβάνονται επίσης οι δαπάνες του προμηθευτή για την άμεση αντικατάσταση υλικού, εξαρτήματος ή εξοπλισμού κατά την διάρκεια ισχύος του χρόνου εγγύησης λόγω βλάβης, ζημίας ή ασυμβατότητας που θα οφείλεται σε πλημμελή σχεδίαση, κατασκευή ή ελλαττωματικό υλικό.</w:t>
      </w:r>
    </w:p>
    <w:p w14:paraId="1C25E7E7" w14:textId="77777777" w:rsidR="00A73BA0" w:rsidRPr="00A73BA0" w:rsidRDefault="00A73BA0" w:rsidP="00A73BA0">
      <w:pPr>
        <w:ind w:left="720"/>
        <w:contextualSpacing/>
        <w:rPr>
          <w:lang w:val="el-GR"/>
        </w:rPr>
      </w:pPr>
    </w:p>
    <w:p w14:paraId="753E448F" w14:textId="77777777" w:rsidR="00A73BA0" w:rsidRPr="00A73BA0" w:rsidRDefault="00A73BA0" w:rsidP="00A73BA0">
      <w:pPr>
        <w:numPr>
          <w:ilvl w:val="0"/>
          <w:numId w:val="41"/>
        </w:numPr>
        <w:contextualSpacing/>
        <w:rPr>
          <w:lang w:val="el-GR"/>
        </w:rPr>
      </w:pPr>
      <w:r w:rsidRPr="00A73BA0">
        <w:rPr>
          <w:lang w:val="el-GR"/>
        </w:rPr>
        <w:t>Οι δαπάνες πρόληψης και αποκατάστασης κάθε είδους ζημίας και αποζημίωσης κάθε είδους βλάβης ή φθοράς που θα λάβουν χώρα κατά την προσκόμιση και την χρήση των προϊόντων και θα οφείλονται σε αμέλεια, μη τήρηση συμβατικών όρων, κακής εκτίμησης της συμβατότητας ως προς την υπάρχουσα υποδομή και γενικότερα σε υπαιτιότητα του προμηθευτή.</w:t>
      </w:r>
    </w:p>
    <w:p w14:paraId="70D91244" w14:textId="77777777" w:rsidR="00A73BA0" w:rsidRPr="00A73BA0" w:rsidRDefault="00A73BA0" w:rsidP="00A73BA0">
      <w:pPr>
        <w:ind w:left="720"/>
        <w:contextualSpacing/>
        <w:rPr>
          <w:lang w:val="el-GR"/>
        </w:rPr>
      </w:pPr>
    </w:p>
    <w:p w14:paraId="529E9F55" w14:textId="77777777" w:rsidR="00A73BA0" w:rsidRPr="00A73BA0" w:rsidRDefault="00A73BA0" w:rsidP="00A73BA0">
      <w:pPr>
        <w:numPr>
          <w:ilvl w:val="0"/>
          <w:numId w:val="41"/>
        </w:numPr>
        <w:contextualSpacing/>
        <w:rPr>
          <w:lang w:val="el-GR"/>
        </w:rPr>
      </w:pPr>
      <w:r w:rsidRPr="00A73BA0">
        <w:rPr>
          <w:lang w:val="el-GR"/>
        </w:rPr>
        <w:t>Οι δαπάνες ασφάλισης των προϊόντων κατά την μεταφορά και προσκόμιση του εξοπλισμού κατά κινδύνων μεταφοράς και απώλειας. Περιλαμβάνονται επίσης οι δαπάνες κάθε είδους ασφάλισης που απαιτείται για το απασχολούμενο από τον προμηθευτή προσωπικό, οχήματα ή μηχανήματα σύμφωνα με τις κείμενες διατάξεις.</w:t>
      </w:r>
    </w:p>
    <w:p w14:paraId="2A53579F" w14:textId="77777777" w:rsidR="00A73BA0" w:rsidRPr="00A73BA0" w:rsidRDefault="00A73BA0" w:rsidP="00A73BA0">
      <w:pPr>
        <w:ind w:left="720"/>
        <w:contextualSpacing/>
        <w:rPr>
          <w:lang w:val="el-GR"/>
        </w:rPr>
      </w:pPr>
    </w:p>
    <w:p w14:paraId="5A553D23" w14:textId="77777777" w:rsidR="00A73BA0" w:rsidRPr="00A73BA0" w:rsidRDefault="00A73BA0" w:rsidP="00A73BA0">
      <w:pPr>
        <w:numPr>
          <w:ilvl w:val="0"/>
          <w:numId w:val="41"/>
        </w:numPr>
        <w:contextualSpacing/>
        <w:rPr>
          <w:lang w:val="el-GR"/>
        </w:rPr>
      </w:pPr>
      <w:r w:rsidRPr="00A73BA0">
        <w:rPr>
          <w:lang w:val="el-GR"/>
        </w:rPr>
        <w:t>Οι δαπάνες εκπαίδευσης του προσωπικού.</w:t>
      </w:r>
    </w:p>
    <w:p w14:paraId="13174168" w14:textId="77777777" w:rsidR="00A73BA0" w:rsidRPr="00A73BA0" w:rsidRDefault="00A73BA0" w:rsidP="00A73BA0">
      <w:pPr>
        <w:ind w:left="720"/>
        <w:contextualSpacing/>
        <w:rPr>
          <w:lang w:val="el-GR"/>
        </w:rPr>
      </w:pPr>
    </w:p>
    <w:p w14:paraId="7E34F683" w14:textId="77777777" w:rsidR="00A73BA0" w:rsidRPr="00A73BA0" w:rsidRDefault="00A73BA0" w:rsidP="00A73BA0">
      <w:pPr>
        <w:numPr>
          <w:ilvl w:val="0"/>
          <w:numId w:val="41"/>
        </w:numPr>
        <w:contextualSpacing/>
        <w:rPr>
          <w:lang w:val="el-GR"/>
        </w:rPr>
      </w:pPr>
      <w:r w:rsidRPr="00A73BA0">
        <w:rPr>
          <w:lang w:val="el-GR"/>
        </w:rPr>
        <w:t>Κάθε είδους δαπάνη που απαιτείται να γίνει από τον Ανάδοχο, έστω και αν δεν αναφέρεται ρητά παραπάνω για την εμπρόθεσμη τήρηση του χρονοδιαγράμματος.</w:t>
      </w:r>
    </w:p>
    <w:p w14:paraId="50E20796" w14:textId="77777777" w:rsidR="00A73BA0" w:rsidRPr="00A73BA0" w:rsidRDefault="00A73BA0" w:rsidP="00A73BA0">
      <w:pPr>
        <w:ind w:left="720"/>
        <w:contextualSpacing/>
        <w:rPr>
          <w:lang w:val="el-GR"/>
        </w:rPr>
      </w:pPr>
    </w:p>
    <w:p w14:paraId="0A49D30C" w14:textId="77777777" w:rsidR="00A73BA0" w:rsidRPr="00A73BA0" w:rsidRDefault="00A73BA0" w:rsidP="00A73BA0">
      <w:pPr>
        <w:rPr>
          <w:lang w:val="el-GR"/>
        </w:rPr>
      </w:pPr>
      <w:r w:rsidRPr="00A73BA0">
        <w:rPr>
          <w:lang w:val="el-GR"/>
        </w:rPr>
        <w:t>Οι πληρωμές θα γίνονται με την προσκόμιση των προβλεπόμενων κατά το νόμο δικαιολογητικών σύμφωνα με τις ισχύουσες διατάξεις κατά τον χρόνο πληρωμής. Τραπεζικά τέλη ή άλλες επιβαρύνσεις βαρύνουν αποκλειστικά τον Προμηθευτή. Για τις πληρωμές ο Προμηθευτής θα εκδώσει τα αντίστοιχα τιμολόγια σύμφωνα με τους πίνακες (έντυπο) οικονομικής προσφοράς και για τις ποσότητες που κάθε φορά παραλαμβάνονται. Η συλλογή των προαναφερόμενων δικαιολογητικών βαρύνει εξ ολοκλήρου τον Προμηθευτή.</w:t>
      </w:r>
    </w:p>
    <w:p w14:paraId="4D3226C2" w14:textId="77777777" w:rsidR="00A73BA0" w:rsidRPr="00A73BA0" w:rsidRDefault="00A73BA0" w:rsidP="00A73BA0">
      <w:pPr>
        <w:rPr>
          <w:lang w:val="el-GR"/>
        </w:rPr>
      </w:pPr>
    </w:p>
    <w:p w14:paraId="1805D18C" w14:textId="77777777" w:rsidR="00A73BA0" w:rsidRPr="00A73BA0" w:rsidRDefault="00A73BA0" w:rsidP="00A73BA0">
      <w:pPr>
        <w:rPr>
          <w:lang w:val="el-GR"/>
        </w:rPr>
      </w:pPr>
      <w:r w:rsidRPr="00A73BA0">
        <w:rPr>
          <w:lang w:val="el-GR"/>
        </w:rPr>
        <w:t>Ο Αναθέτων Φορέα δεν θα προχωρήσει στις πληρωμές του Προμηθευτή εάν τα Παραδοτέα του δεν έχουν παραληφθεί επιτυχώς από την αρμόδια Επιτροπή Παραλαβής.</w:t>
      </w:r>
    </w:p>
    <w:p w14:paraId="32449F02" w14:textId="77777777" w:rsidR="00A73BA0" w:rsidRPr="00A73BA0" w:rsidRDefault="00A73BA0" w:rsidP="00A73BA0">
      <w:pPr>
        <w:rPr>
          <w:lang w:val="el-GR"/>
        </w:rPr>
      </w:pPr>
    </w:p>
    <w:p w14:paraId="0D94DD95" w14:textId="77777777" w:rsidR="00A73BA0" w:rsidRPr="00A73BA0" w:rsidRDefault="00A73BA0" w:rsidP="00A73BA0">
      <w:pPr>
        <w:rPr>
          <w:lang w:val="el-GR"/>
        </w:rPr>
      </w:pPr>
      <w:r w:rsidRPr="00A73BA0">
        <w:rPr>
          <w:lang w:val="el-GR"/>
        </w:rPr>
        <w:t>Ο Προμηθευτής θα επιβαρύνεται με κάθε νόμιμη ασφαλιστική εισφορά και κράτηση υπέρ νομικών προσώπων ή άλλων οργανισμών, η οποία κατά νόμο βαρύνει τον Προμηθευτή. Τραπεζικά Τέλη ή άλλες επιβαρύνσεις, επιβαρύνουν τον Οριστικό Προμηθευτή.</w:t>
      </w:r>
    </w:p>
    <w:p w14:paraId="2305460B" w14:textId="77777777" w:rsidR="00A73BA0" w:rsidRPr="00A73BA0" w:rsidRDefault="00A73BA0" w:rsidP="00A73BA0">
      <w:pPr>
        <w:rPr>
          <w:lang w:val="el-GR"/>
        </w:rPr>
      </w:pPr>
    </w:p>
    <w:p w14:paraId="1C5CCE38" w14:textId="77777777" w:rsidR="00A73BA0" w:rsidRPr="00A73BA0" w:rsidRDefault="00A73BA0" w:rsidP="00A73BA0">
      <w:pPr>
        <w:rPr>
          <w:lang w:val="el-GR"/>
        </w:rPr>
      </w:pPr>
      <w:r w:rsidRPr="00A73BA0">
        <w:rPr>
          <w:lang w:val="el-GR"/>
        </w:rPr>
        <w:t>Κανένα άλλο κόστος πέραν από το αντίτιμο της Σύμβασης δε θα βαρύνει τον Αναθέτοντα Φορέα κατά την εκτέλεση του Έργου για τα μέρη αυτού τα οποία ανατίθενται στον Προμηθευτή. Οι δασμοί, φόροι και λοιπές δημοσιονομικές επιβαρύνσεις βαρύνουν αποκλειστικά τον Προμηθευτή.</w:t>
      </w:r>
    </w:p>
    <w:p w14:paraId="2F5FF2FE" w14:textId="77777777" w:rsidR="00A73BA0" w:rsidRPr="00A73BA0" w:rsidRDefault="00A73BA0" w:rsidP="00A73BA0">
      <w:pPr>
        <w:rPr>
          <w:lang w:val="el-GR"/>
        </w:rPr>
      </w:pPr>
    </w:p>
    <w:p w14:paraId="0EF9BA0A" w14:textId="77777777" w:rsidR="00A73BA0" w:rsidRPr="00A73BA0" w:rsidRDefault="00A73BA0" w:rsidP="00A73BA0">
      <w:pPr>
        <w:rPr>
          <w:lang w:val="el-GR"/>
        </w:rPr>
      </w:pPr>
      <w:r w:rsidRPr="00A73BA0">
        <w:rPr>
          <w:lang w:val="el-GR"/>
        </w:rPr>
        <w:t>Αυξομειώσεις συμβατικών ποσοτήτων θα μεταβάλλουν το συμβατικό τίμημα με βάση τις τιμές μονάδας της οικονομικής προσφοράς του Προμηθευτή ως προσδιορίσθηκε ανωτέρω.</w:t>
      </w:r>
    </w:p>
    <w:p w14:paraId="1D62DB37" w14:textId="77777777" w:rsidR="00A73BA0" w:rsidRPr="00A73BA0" w:rsidRDefault="00A73BA0" w:rsidP="00A73BA0">
      <w:pPr>
        <w:rPr>
          <w:lang w:val="el-GR"/>
        </w:rPr>
      </w:pPr>
    </w:p>
    <w:p w14:paraId="74808EB1" w14:textId="77777777" w:rsidR="00A73BA0" w:rsidRPr="00A73BA0" w:rsidRDefault="00A73BA0" w:rsidP="00A73BA0">
      <w:pPr>
        <w:rPr>
          <w:lang w:val="el-GR"/>
        </w:rPr>
      </w:pPr>
      <w:r w:rsidRPr="00A73BA0">
        <w:rPr>
          <w:lang w:val="el-GR"/>
        </w:rPr>
        <w:t>Διευκρινίζεται ότι οι δαπάνες δημοσίευσης της παρούσας διακήρυξης στον ελληνικό τύπο, τα κηρύκεια και τα λοιπά έξοδα της δημοπρασίας, αρχικής και επαναληπτικής, θα καταβληθούν σε κάθε περίπτωση από τον προμηθευτή που θα κηρυχθεί Προμηθευτής πριν την υπογραφή της σύμβασης.</w:t>
      </w:r>
    </w:p>
    <w:p w14:paraId="02EF019C" w14:textId="77777777" w:rsidR="00A73BA0" w:rsidRPr="00A73BA0" w:rsidRDefault="00A73BA0" w:rsidP="00A73BA0">
      <w:pPr>
        <w:rPr>
          <w:lang w:val="el-GR"/>
        </w:rPr>
      </w:pPr>
    </w:p>
    <w:p w14:paraId="261D60F7" w14:textId="77777777" w:rsidR="00A73BA0" w:rsidRPr="00A73BA0" w:rsidRDefault="00A73BA0" w:rsidP="00A73BA0">
      <w:pPr>
        <w:rPr>
          <w:lang w:val="el-GR"/>
        </w:rPr>
      </w:pPr>
      <w:r w:rsidRPr="00A73BA0">
        <w:rPr>
          <w:lang w:val="el-GR"/>
        </w:rPr>
        <w:t>Ο Προμηθευτής θεωρείται ότι, προτού υποβάλλει την Προσφορά του, έχει λάβει υπόψη όλα τα αναγκαία στοιχεία για την εμπρόθεσμη και προσήκουσα εκτέλεση της Σύμβασης και συνεπώς, στο Συμβατικό Τίμημα περιλαμβάνονται όλα τα σχετικά με την εκτέλεση της Σύμβασης έξοδα, όπως προσδιορίζονται στην παρούσα προκήρυξη και τα παραρτήματα της και ενδεικτικά αλλά όχι περιοριστικά αναφέρθηκα ανωτέρω.</w:t>
      </w:r>
    </w:p>
    <w:p w14:paraId="501DAC6A" w14:textId="77777777" w:rsidR="00A73BA0" w:rsidRPr="00A73BA0" w:rsidRDefault="00A73BA0" w:rsidP="00A73BA0">
      <w:pPr>
        <w:rPr>
          <w:lang w:val="el-GR"/>
        </w:rPr>
      </w:pPr>
    </w:p>
    <w:p w14:paraId="1D6C3055" w14:textId="77777777" w:rsidR="00A73BA0" w:rsidRPr="00A73BA0" w:rsidRDefault="00A73BA0" w:rsidP="00A73BA0">
      <w:pPr>
        <w:rPr>
          <w:lang w:val="el-GR"/>
        </w:rPr>
      </w:pPr>
      <w:r w:rsidRPr="00A73BA0">
        <w:rPr>
          <w:lang w:val="el-GR"/>
        </w:rPr>
        <w:lastRenderedPageBreak/>
        <w:t>Όλες οι προαναφερόμενες δαπάνες θα συμπεριληφθούν στο προσφερόμενο ποσοστό έκπτωσης από τον προμηθευτή, στο οποίο θα περιλαμβάνεται και κάθε άλλο έξοδο που θα προκύπτει κατά την εκτέλεση της παρούσας σύμβασης και καμία αμφισβήτηση δεν είναι δυνατό να προκύπτει ή ενδεχόμενη απαίτηση από τον προμηθευτή, για επιπλέον καταβολή αποζημίωσης σε αυτόν για τις παραπάνω δαπάνες.</w:t>
      </w:r>
    </w:p>
    <w:p w14:paraId="5A86EDD7" w14:textId="77777777" w:rsidR="00A73BA0" w:rsidRPr="00A73BA0" w:rsidRDefault="00A73BA0" w:rsidP="00A73BA0">
      <w:pPr>
        <w:rPr>
          <w:lang w:val="el-GR"/>
        </w:rPr>
      </w:pPr>
    </w:p>
    <w:p w14:paraId="055F3D75" w14:textId="77777777" w:rsidR="00A73BA0" w:rsidRPr="00A73BA0" w:rsidRDefault="00A73BA0" w:rsidP="00A73BA0">
      <w:pPr>
        <w:rPr>
          <w:lang w:val="el-GR"/>
        </w:rPr>
      </w:pPr>
      <w:r w:rsidRPr="00A73BA0">
        <w:rPr>
          <w:lang w:val="el-GR"/>
        </w:rPr>
        <w:t>Ο Προμηθευτής εγγυάται το σταθερό και αμετάβλητο του προσφερόμενου ποσοστού έκπτωσης, σε όλη την διάρκεια της σύμβασης, παραιτούμενος ρητά κάθε αξιώσεως περί αναπροσαρμογής από κάθε λόγο και αιτία ακόμη και από το άρθρο 388 του Α.Κ.</w:t>
      </w:r>
    </w:p>
    <w:p w14:paraId="31C557A5" w14:textId="77777777" w:rsidR="00A73BA0" w:rsidRPr="00A73BA0" w:rsidRDefault="00A73BA0" w:rsidP="00A73BA0">
      <w:pPr>
        <w:rPr>
          <w:lang w:val="el-GR"/>
        </w:rPr>
      </w:pPr>
    </w:p>
    <w:p w14:paraId="7AC019DF" w14:textId="77777777" w:rsidR="00A73BA0" w:rsidRPr="00A73BA0" w:rsidRDefault="00A73BA0" w:rsidP="00A73BA0">
      <w:pPr>
        <w:rPr>
          <w:lang w:val="el-GR"/>
        </w:rPr>
      </w:pPr>
      <w:r w:rsidRPr="00A73BA0">
        <w:rPr>
          <w:lang w:val="el-GR"/>
        </w:rPr>
        <w:t>Ο Προμηθευτής οφείλει να διασφαλίζει την ελάχιστη αποδεκτή ποιότητα των προμηθευόμενων προϊόντων για την οποία και εγγυάται.</w:t>
      </w:r>
    </w:p>
    <w:p w14:paraId="36AD8469" w14:textId="77777777" w:rsidR="00A73BA0" w:rsidRPr="00A73BA0" w:rsidRDefault="00A73BA0" w:rsidP="00A73BA0">
      <w:pPr>
        <w:rPr>
          <w:lang w:val="el-GR"/>
        </w:rPr>
      </w:pPr>
    </w:p>
    <w:p w14:paraId="39BD887C" w14:textId="77777777" w:rsidR="00A73BA0" w:rsidRPr="00A73BA0" w:rsidRDefault="00A73BA0" w:rsidP="00A73BA0">
      <w:pPr>
        <w:rPr>
          <w:b/>
          <w:bCs/>
          <w:u w:val="single"/>
          <w:lang w:val="el-GR"/>
        </w:rPr>
      </w:pPr>
      <w:r w:rsidRPr="00A73BA0">
        <w:rPr>
          <w:b/>
          <w:bCs/>
          <w:u w:val="single"/>
          <w:lang w:val="el-GR"/>
        </w:rPr>
        <w:t>Παρατηρήσεις:</w:t>
      </w:r>
    </w:p>
    <w:p w14:paraId="3729DCCE" w14:textId="77777777" w:rsidR="00A73BA0" w:rsidRPr="00A73BA0" w:rsidRDefault="00A73BA0" w:rsidP="00A73BA0">
      <w:pPr>
        <w:numPr>
          <w:ilvl w:val="0"/>
          <w:numId w:val="44"/>
        </w:numPr>
        <w:contextualSpacing/>
        <w:rPr>
          <w:lang w:val="el-GR"/>
        </w:rPr>
      </w:pPr>
      <w:r w:rsidRPr="00A73BA0">
        <w:rPr>
          <w:lang w:val="el-GR"/>
        </w:rPr>
        <w:t>Δεν επιτρέπονται και κρίνονται ως απαράδεκτες τμηματικές ή ελλιπείς προσφορές,</w:t>
      </w:r>
    </w:p>
    <w:p w14:paraId="5C08A9EB" w14:textId="77777777" w:rsidR="00A73BA0" w:rsidRPr="00A73BA0" w:rsidRDefault="00A73BA0" w:rsidP="00A73BA0">
      <w:pPr>
        <w:numPr>
          <w:ilvl w:val="0"/>
          <w:numId w:val="44"/>
        </w:numPr>
        <w:contextualSpacing/>
        <w:rPr>
          <w:lang w:val="el-GR"/>
        </w:rPr>
      </w:pPr>
      <w:r w:rsidRPr="00A73BA0">
        <w:rPr>
          <w:lang w:val="el-GR"/>
        </w:rPr>
        <w:t>Δεν επιτρέπονται οι εναλλακτικές προσφορές,</w:t>
      </w:r>
    </w:p>
    <w:p w14:paraId="536B8977" w14:textId="77777777" w:rsidR="00A73BA0" w:rsidRPr="00A73BA0" w:rsidRDefault="00A73BA0" w:rsidP="00A73BA0">
      <w:pPr>
        <w:numPr>
          <w:ilvl w:val="0"/>
          <w:numId w:val="44"/>
        </w:numPr>
        <w:contextualSpacing/>
        <w:rPr>
          <w:lang w:val="el-GR"/>
        </w:rPr>
      </w:pPr>
      <w:r w:rsidRPr="00A73BA0">
        <w:rPr>
          <w:lang w:val="el-GR"/>
        </w:rPr>
        <w:t>Κρίνονται ως απαράδεκτες οι προσφορές που δεν φέρουν την σφραγίδα &amp; υπογραφή του προσφέροντος,</w:t>
      </w:r>
    </w:p>
    <w:p w14:paraId="5F85860D" w14:textId="77777777" w:rsidR="00A73BA0" w:rsidRPr="00A73BA0" w:rsidRDefault="00A73BA0" w:rsidP="00A73BA0">
      <w:pPr>
        <w:numPr>
          <w:ilvl w:val="0"/>
          <w:numId w:val="44"/>
        </w:numPr>
        <w:contextualSpacing/>
        <w:rPr>
          <w:lang w:val="el-GR"/>
        </w:rPr>
      </w:pPr>
      <w:r w:rsidRPr="00A73BA0">
        <w:rPr>
          <w:lang w:val="el-GR"/>
        </w:rPr>
        <w:t>Η οικονομική προσφορά του Αναδόχου αποτελεί τη Συμβατική του Αμοιβή και ΔΕΝ περιλαμβάνει τον αναλογούντα ΦΠΑ, ο οποίος υπολογίζεται πάντα με τις ισχύουσες διατάξεις.</w:t>
      </w:r>
    </w:p>
    <w:p w14:paraId="2074892D" w14:textId="77777777" w:rsidR="00A73BA0" w:rsidRPr="00A73BA0" w:rsidRDefault="00A73BA0" w:rsidP="00A73BA0">
      <w:pPr>
        <w:rPr>
          <w:lang w:val="el-GR"/>
        </w:rPr>
      </w:pPr>
      <w:r w:rsidRPr="00A73BA0">
        <w:rPr>
          <w:lang w:val="el-GR"/>
        </w:rPr>
        <w:br w:type="column"/>
      </w:r>
    </w:p>
    <w:p w14:paraId="31BF3EC4"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 w:val="32"/>
          <w:szCs w:val="32"/>
          <w:u w:val="single"/>
          <w:lang w:val="el-GR"/>
        </w:rPr>
      </w:pPr>
    </w:p>
    <w:p w14:paraId="10D7C09E"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 w:val="32"/>
          <w:szCs w:val="32"/>
          <w:u w:val="single"/>
          <w:lang w:val="el-GR"/>
        </w:rPr>
      </w:pPr>
    </w:p>
    <w:p w14:paraId="400537F4"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 w:val="32"/>
          <w:szCs w:val="32"/>
          <w:u w:val="single"/>
          <w:lang w:val="el-GR"/>
        </w:rPr>
      </w:pPr>
    </w:p>
    <w:p w14:paraId="23405B37"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 w:val="32"/>
          <w:szCs w:val="32"/>
          <w:u w:val="single"/>
          <w:lang w:val="el-GR"/>
        </w:rPr>
      </w:pPr>
    </w:p>
    <w:p w14:paraId="76F82312"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 w:val="32"/>
          <w:szCs w:val="32"/>
          <w:u w:val="single"/>
          <w:lang w:val="el-GR"/>
        </w:rPr>
      </w:pPr>
    </w:p>
    <w:p w14:paraId="28665E6E"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 w:val="32"/>
          <w:szCs w:val="32"/>
          <w:u w:val="single"/>
          <w:lang w:val="el-GR"/>
        </w:rPr>
      </w:pPr>
    </w:p>
    <w:p w14:paraId="7A416338"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 w:val="32"/>
          <w:szCs w:val="32"/>
          <w:u w:val="single"/>
          <w:lang w:val="el-GR"/>
        </w:rPr>
      </w:pPr>
    </w:p>
    <w:p w14:paraId="39886390"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 w:val="32"/>
          <w:szCs w:val="32"/>
          <w:u w:val="single"/>
          <w:lang w:val="el-GR"/>
        </w:rPr>
      </w:pPr>
    </w:p>
    <w:p w14:paraId="40606DD8"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 w:val="32"/>
          <w:szCs w:val="32"/>
          <w:u w:val="single"/>
          <w:lang w:val="el-GR"/>
        </w:rPr>
      </w:pPr>
    </w:p>
    <w:p w14:paraId="4E62CBD6"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 w:val="32"/>
          <w:szCs w:val="32"/>
          <w:u w:val="single"/>
          <w:lang w:val="el-GR"/>
        </w:rPr>
      </w:pPr>
    </w:p>
    <w:p w14:paraId="3F32BED0"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 w:val="32"/>
          <w:szCs w:val="32"/>
          <w:u w:val="single"/>
          <w:lang w:val="el-GR"/>
        </w:rPr>
      </w:pPr>
    </w:p>
    <w:p w14:paraId="18CF04E3" w14:textId="2CAD4634" w:rsidR="00A73BA0" w:rsidRPr="00A73BA0" w:rsidRDefault="00A73BA0" w:rsidP="00A73BA0">
      <w:pPr>
        <w:pStyle w:val="1"/>
        <w:jc w:val="center"/>
        <w:rPr>
          <w:rFonts w:asciiTheme="majorHAnsi" w:hAnsiTheme="majorHAnsi" w:cstheme="majorHAnsi"/>
          <w:sz w:val="32"/>
          <w:szCs w:val="32"/>
          <w:lang w:val="el-GR"/>
        </w:rPr>
      </w:pPr>
      <w:r w:rsidRPr="00A73BA0">
        <w:rPr>
          <w:rFonts w:asciiTheme="majorHAnsi" w:hAnsiTheme="majorHAnsi" w:cstheme="majorHAnsi"/>
          <w:sz w:val="32"/>
          <w:szCs w:val="32"/>
        </w:rPr>
        <w:t xml:space="preserve">2. ΤΙΜΟΛΟΓΙΟ </w:t>
      </w:r>
      <w:r w:rsidRPr="00A73BA0">
        <w:rPr>
          <w:rFonts w:asciiTheme="majorHAnsi" w:hAnsiTheme="majorHAnsi" w:cstheme="majorHAnsi"/>
          <w:sz w:val="32"/>
          <w:szCs w:val="32"/>
          <w:lang w:val="el-GR"/>
        </w:rPr>
        <w:t>ΠΡΟΣΦΟΡΑΣ</w:t>
      </w:r>
    </w:p>
    <w:p w14:paraId="58FB2B57" w14:textId="77777777" w:rsidR="00A73BA0" w:rsidRPr="00A73BA0" w:rsidRDefault="00A73BA0" w:rsidP="00A73BA0">
      <w:pPr>
        <w:pBdr>
          <w:top w:val="nil"/>
          <w:left w:val="nil"/>
          <w:bottom w:val="nil"/>
          <w:right w:val="nil"/>
          <w:between w:val="nil"/>
        </w:pBdr>
        <w:spacing w:after="120" w:line="360" w:lineRule="auto"/>
        <w:rPr>
          <w:rFonts w:ascii="Calibri" w:eastAsia="Calibri" w:hAnsi="Calibri" w:cs="Calibri"/>
          <w:color w:val="000000"/>
          <w:szCs w:val="22"/>
        </w:rPr>
      </w:pPr>
    </w:p>
    <w:p w14:paraId="36BA8F42" w14:textId="77777777" w:rsidR="00A73BA0" w:rsidRPr="00A73BA0" w:rsidRDefault="00A73BA0" w:rsidP="00A73BA0">
      <w:pPr>
        <w:pBdr>
          <w:top w:val="nil"/>
          <w:left w:val="nil"/>
          <w:bottom w:val="nil"/>
          <w:right w:val="nil"/>
          <w:between w:val="nil"/>
        </w:pBdr>
        <w:spacing w:after="120" w:line="360" w:lineRule="auto"/>
        <w:jc w:val="left"/>
        <w:rPr>
          <w:rFonts w:ascii="Calibri" w:eastAsia="Calibri" w:hAnsi="Calibri" w:cs="Calibri"/>
          <w:color w:val="000000"/>
          <w:szCs w:val="22"/>
        </w:rPr>
      </w:pPr>
    </w:p>
    <w:p w14:paraId="2E16AAF9"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36A9DDB0"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2DAA6A80"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7DC487DD"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779D218B"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621CBFDD"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03F9708F"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135FC750"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5C6E05BA"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03DE9D38"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0E422F5C"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1C1F90E0"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02059A8D"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2C06B70A"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18A8CDBC"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1EE95A46"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7938F303"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18CFB427"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733EEB98"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4FE12599"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0B6C3055"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5086E6DF"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6253E97A"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4830DFD0"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1606F705"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243F4718"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2A973A1D"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069D2E93"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57106E2E" w14:textId="77777777" w:rsidR="00A73BA0" w:rsidRPr="00A73BA0" w:rsidRDefault="00A73BA0" w:rsidP="00A73BA0">
      <w:pPr>
        <w:pBdr>
          <w:top w:val="nil"/>
          <w:left w:val="nil"/>
          <w:bottom w:val="nil"/>
          <w:right w:val="nil"/>
          <w:between w:val="nil"/>
        </w:pBdr>
        <w:jc w:val="left"/>
        <w:rPr>
          <w:rFonts w:ascii="Calibri" w:eastAsia="Calibri" w:hAnsi="Calibri" w:cs="Calibri"/>
          <w:b/>
          <w:color w:val="000000"/>
          <w:sz w:val="28"/>
          <w:szCs w:val="28"/>
        </w:rPr>
      </w:pPr>
      <w:r w:rsidRPr="00A73BA0">
        <w:rPr>
          <w:rFonts w:ascii="Arial" w:eastAsia="Arial" w:hAnsi="Arial" w:cs="Arial"/>
          <w:sz w:val="26"/>
        </w:rPr>
        <w:br w:type="page"/>
      </w:r>
    </w:p>
    <w:p w14:paraId="2C5FBE11" w14:textId="77777777" w:rsidR="00A73BA0" w:rsidRPr="00A73BA0" w:rsidRDefault="00A73BA0" w:rsidP="00A73BA0">
      <w:pPr>
        <w:rPr>
          <w:b/>
          <w:bCs/>
          <w:sz w:val="28"/>
          <w:szCs w:val="30"/>
        </w:rPr>
      </w:pPr>
      <w:r w:rsidRPr="00A73BA0">
        <w:rPr>
          <w:b/>
          <w:bCs/>
          <w:sz w:val="28"/>
          <w:szCs w:val="30"/>
        </w:rPr>
        <w:lastRenderedPageBreak/>
        <w:t>ΑΡΘΡΟ 1</w:t>
      </w:r>
      <w:r w:rsidRPr="00A73BA0">
        <w:rPr>
          <w:b/>
          <w:bCs/>
          <w:sz w:val="28"/>
          <w:szCs w:val="30"/>
          <w:vertAlign w:val="superscript"/>
        </w:rPr>
        <w:t>ο</w:t>
      </w:r>
      <w:r w:rsidRPr="00A73BA0">
        <w:rPr>
          <w:b/>
          <w:bCs/>
          <w:sz w:val="28"/>
          <w:szCs w:val="30"/>
        </w:rPr>
        <w:t xml:space="preserve"> - Χημικό βελτίωσης νερού πρωτεύοντος κυκλώματος τηλεθέρμανσης - αναστολέας  διάβρωσης.      </w:t>
      </w:r>
    </w:p>
    <w:p w14:paraId="700B6678" w14:textId="77777777" w:rsidR="00A73BA0" w:rsidRPr="00A73BA0" w:rsidRDefault="00A73BA0" w:rsidP="00A73BA0">
      <w:pPr>
        <w:rPr>
          <w:b/>
          <w:bCs/>
        </w:rPr>
      </w:pPr>
      <w:r w:rsidRPr="00A73BA0">
        <w:rPr>
          <w:b/>
          <w:bCs/>
        </w:rPr>
        <w:t>(Κωδικός άρθρου : ΧΗΜ Ν.001)</w:t>
      </w:r>
    </w:p>
    <w:p w14:paraId="0066F0B3" w14:textId="77777777" w:rsidR="00A73BA0" w:rsidRPr="00A73BA0" w:rsidRDefault="00A73BA0" w:rsidP="60F9AB20">
      <w:pPr>
        <w:pBdr>
          <w:top w:val="nil"/>
          <w:left w:val="nil"/>
          <w:bottom w:val="nil"/>
          <w:right w:val="nil"/>
          <w:between w:val="nil"/>
        </w:pBdr>
        <w:spacing w:line="276" w:lineRule="auto"/>
        <w:rPr>
          <w:rFonts w:ascii="Calibri" w:eastAsia="Calibri" w:hAnsi="Calibri" w:cs="Calibri"/>
          <w:lang w:val="el-GR"/>
        </w:rPr>
      </w:pPr>
      <w:r w:rsidRPr="60F9AB20">
        <w:rPr>
          <w:rFonts w:ascii="Calibri" w:eastAsia="Calibri" w:hAnsi="Calibri" w:cs="Calibri"/>
          <w:color w:val="000000" w:themeColor="text1"/>
          <w:lang w:val="el-GR"/>
        </w:rPr>
        <w:t xml:space="preserve">Προμήθεια Χημικού βελτίωσης νερού πρωτεύοντος κυκλώματος τηλεθέρμανσης – αναστολέας διάβρωσης για την αντιδιαβρωτική προστασία των χαλύβδινων αγωγών του πρωτεύοντος κυκλώματος τηλεθέρμανσης Κοζάνης, </w:t>
      </w:r>
      <w:r w:rsidRPr="60F9AB20">
        <w:rPr>
          <w:rFonts w:ascii="Calibri" w:eastAsia="Calibri" w:hAnsi="Calibri" w:cs="Calibri"/>
          <w:lang w:val="el-GR"/>
        </w:rPr>
        <w:t>σε υγρή μορφή για εύκολη και ασφαλή μεταφορά και αποθήκευση. Το χημικό θα είναι αναστολέας διάβρωσης και αποθέσεων σε κλειστά δίκτυα νερού θέρμανσης υπό πίεση. Σε κατεργασία ενός περάσματος θα πρέπει να μειώνει τη διάβρωση και το κόκκινο χρώμα εξαιτίας του σιδήρου.  Το χημικό θα έχει την ικανότητα να αδρανοποιεί την εσωτερική επιφάνεια των σωληνώσεων έτσι ώστε να αποφεύγεται η οξείδωση του σωλήνα εσωτερικά. Το προσφερόμενο προϊόν θα πρέπει να έχει ως ενεργό συστατικό πυριτικά. Επίσης το προσφερόμενο προϊόν θα πρέπει να περιέχει πολυφωσφορικά ελάχιστης συγκέντρωσης 6.5% υπό την μορφή PO4. Σε κάθε περίπτωση η περίσσεια πυριτικών στο νερό του πρωτεύοντος δικτύου να είναι κατ΄ ελάχιστο &gt;15ppm. Το επιθυμητό αποτέλεσμα πρέπει να επιτυγχάνεται με τις κατά το μέγιστο προεκτιμώμενες ποσότητες μελέτης. Σε διαφορετική περίπτωση που απαιτηθεί πρόσθετη ποσότητα χημικού, ο προμηθευτής θα επιβαρυνθεί με δικά του έξοδα για τις υπερβαίνουσες ποσότητες (αχρεωστήτως).</w:t>
      </w:r>
    </w:p>
    <w:p w14:paraId="082CB41C"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sz w:val="24"/>
          <w:szCs w:val="24"/>
        </w:rPr>
      </w:pPr>
    </w:p>
    <w:p w14:paraId="360648AD" w14:textId="77777777" w:rsidR="00A73BA0" w:rsidRPr="00A73BA0" w:rsidRDefault="00A73BA0" w:rsidP="60F9AB20">
      <w:pPr>
        <w:pBdr>
          <w:top w:val="nil"/>
          <w:left w:val="nil"/>
          <w:bottom w:val="nil"/>
          <w:right w:val="nil"/>
          <w:between w:val="nil"/>
        </w:pBdr>
        <w:spacing w:line="276" w:lineRule="auto"/>
        <w:rPr>
          <w:rFonts w:ascii="Calibri" w:eastAsia="Calibri" w:hAnsi="Calibri" w:cs="Calibri"/>
          <w:color w:val="000000"/>
          <w:lang w:val="el-GR"/>
        </w:rPr>
      </w:pPr>
      <w:r w:rsidRPr="60F9AB20">
        <w:rPr>
          <w:rFonts w:ascii="Calibri" w:eastAsia="Calibri" w:hAnsi="Calibri" w:cs="Calibri"/>
          <w:color w:val="000000" w:themeColor="text1"/>
          <w:lang w:val="el-GR"/>
        </w:rPr>
        <w:t xml:space="preserve">Το προϊόν θα πρέπει να μπορεί να χρησιμοποιηθεί σε δίκτυα πόσιμου νερού και να περιέχει χημικές ενώσεις εγκεκριμένες από τον οργανισμό FDA και αυτό θα αποδεικνύεται μέσα από τα MSDS ή άλλο τεχνικό φυλλάδιο (π.χ. TDS) στο οποίο να αναφέρεται η έγκριση του FDA. Το χημικό θα πρέπει να είναι μη οργανικής βάσης αφενός για ελαχιστοποίηση της πιθανότητας ανάπτυξης μικροβίων και αφετέρου συμβατότητας με το είδη υπάρχων χημικό πρόγραμμα κατεργασίας.   Η σύσταση του χημικού θα είναι δραστική όσον αφορά την αδρανοποίηση της εσωτερικής επιφάνειας των σωλήνων, αλλά θα είναι κατάλληλο και για χρήση σε ανοξείδωτους διαιρούμενους  ή </w:t>
      </w:r>
      <w:r w:rsidRPr="60F9AB20">
        <w:rPr>
          <w:rFonts w:ascii="Calibri" w:eastAsia="Calibri" w:hAnsi="Calibri" w:cs="Calibri"/>
          <w:lang w:val="el-GR"/>
        </w:rPr>
        <w:t>συγκολλητούς</w:t>
      </w:r>
      <w:r w:rsidRPr="60F9AB20">
        <w:rPr>
          <w:rFonts w:ascii="Calibri" w:eastAsia="Calibri" w:hAnsi="Calibri" w:cs="Calibri"/>
          <w:color w:val="000000" w:themeColor="text1"/>
          <w:lang w:val="el-GR"/>
        </w:rPr>
        <w:t xml:space="preserve"> εναλλάκτες (ΑΙSI 316 ή AISI 316 L με παρεμβύσματα EPDM) και δε θα αλλοιώνει ή υποβαθμίζει τις ιδιότητες των υλικών που απαρτίζουν τους εναλλάκτες. Για την προμήθεια σύμφωνα με τους όρους του παρόντος τιμολογίου και των λοιπών τευχών δημοπράτησης.</w:t>
      </w:r>
    </w:p>
    <w:p w14:paraId="2A1EE709" w14:textId="77777777" w:rsidR="00A73BA0" w:rsidRPr="00A73BA0" w:rsidRDefault="00A73BA0" w:rsidP="00A73BA0">
      <w:pPr>
        <w:pBdr>
          <w:top w:val="nil"/>
          <w:left w:val="nil"/>
          <w:bottom w:val="nil"/>
          <w:right w:val="nil"/>
          <w:between w:val="nil"/>
        </w:pBdr>
        <w:spacing w:line="276" w:lineRule="auto"/>
        <w:ind w:hanging="283"/>
        <w:jc w:val="left"/>
        <w:rPr>
          <w:rFonts w:ascii="Calibri" w:eastAsia="Calibri" w:hAnsi="Calibri" w:cs="Calibri"/>
          <w:szCs w:val="22"/>
        </w:rPr>
      </w:pPr>
      <w:r w:rsidRPr="00A73BA0">
        <w:rPr>
          <w:rFonts w:ascii="Calibri" w:eastAsia="Calibri" w:hAnsi="Calibri" w:cs="Calibri"/>
          <w:szCs w:val="22"/>
        </w:rPr>
        <w:t xml:space="preserve">     </w:t>
      </w:r>
    </w:p>
    <w:p w14:paraId="7E9218C9" w14:textId="77777777" w:rsidR="00A73BA0" w:rsidRPr="00A73BA0" w:rsidRDefault="00A73BA0" w:rsidP="00A73BA0">
      <w:pPr>
        <w:pBdr>
          <w:top w:val="nil"/>
          <w:left w:val="nil"/>
          <w:bottom w:val="nil"/>
          <w:right w:val="nil"/>
          <w:between w:val="nil"/>
        </w:pBdr>
        <w:spacing w:line="276" w:lineRule="auto"/>
        <w:jc w:val="left"/>
        <w:rPr>
          <w:rFonts w:ascii="Calibri" w:eastAsia="Calibri" w:hAnsi="Calibri" w:cs="Calibri"/>
          <w:color w:val="000000"/>
          <w:szCs w:val="22"/>
        </w:rPr>
      </w:pPr>
      <w:r w:rsidRPr="00A73BA0">
        <w:rPr>
          <w:rFonts w:ascii="Calibri" w:eastAsia="Calibri" w:hAnsi="Calibri" w:cs="Calibri"/>
          <w:color w:val="000000"/>
          <w:szCs w:val="22"/>
        </w:rPr>
        <w:t xml:space="preserve">Στην τιμή μονάδας περιλαμβάνονται : </w:t>
      </w:r>
    </w:p>
    <w:p w14:paraId="45CDD307"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color w:val="000000"/>
          <w:szCs w:val="22"/>
        </w:rPr>
      </w:pPr>
      <w:r w:rsidRPr="00A73BA0">
        <w:rPr>
          <w:rFonts w:ascii="Calibri" w:eastAsia="Calibri" w:hAnsi="Calibri" w:cs="Calibri"/>
          <w:color w:val="000000"/>
          <w:szCs w:val="22"/>
        </w:rPr>
        <w:t>(α) η δαπάνη προμήθειας του προϊόντος σύμφωνα με το τεύχος των τεχνικών προδιαγραφών και την τεχνική έκθεση,</w:t>
      </w:r>
    </w:p>
    <w:p w14:paraId="04257EB3"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color w:val="000000"/>
          <w:szCs w:val="22"/>
        </w:rPr>
      </w:pPr>
      <w:r w:rsidRPr="00A73BA0">
        <w:rPr>
          <w:rFonts w:ascii="Calibri" w:eastAsia="Calibri" w:hAnsi="Calibri" w:cs="Calibri"/>
          <w:color w:val="000000"/>
          <w:szCs w:val="22"/>
        </w:rPr>
        <w:t>(β) η δαπάνη συσκευασίας, μεταφοράς, φόρτωσης, εκφόρτωσης και προσωρινής αποθήκευσης  σε αποθηκευτικό χώρο που θα υποδείξει η Υπηρεσία στην πόλη της Κοζάνης,</w:t>
      </w:r>
    </w:p>
    <w:p w14:paraId="2D7A539F"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color w:val="000000"/>
          <w:szCs w:val="22"/>
        </w:rPr>
      </w:pPr>
      <w:r w:rsidRPr="00A73BA0">
        <w:rPr>
          <w:rFonts w:ascii="Calibri" w:eastAsia="Calibri" w:hAnsi="Calibri" w:cs="Calibri"/>
          <w:color w:val="000000"/>
          <w:szCs w:val="22"/>
        </w:rPr>
        <w:t>(γ) η έκδοση των οποιονδήποτε πιστοποιητικών, εγγράφων, εντύπων, σχεδίων και εγχειριδίων που απαιτούνται σύμφωνα με τις τεχνικές προδιαγραφές και τους λοιπούς όρους της διακήρυξης,</w:t>
      </w:r>
    </w:p>
    <w:p w14:paraId="48E6D640" w14:textId="77777777" w:rsidR="00A73BA0" w:rsidRPr="00A73BA0" w:rsidRDefault="00A73BA0" w:rsidP="60F9AB20">
      <w:pPr>
        <w:pBdr>
          <w:top w:val="nil"/>
          <w:left w:val="nil"/>
          <w:bottom w:val="nil"/>
          <w:right w:val="nil"/>
          <w:between w:val="nil"/>
        </w:pBdr>
        <w:spacing w:line="276" w:lineRule="auto"/>
        <w:rPr>
          <w:rFonts w:ascii="Calibri" w:eastAsia="Calibri" w:hAnsi="Calibri" w:cs="Calibri"/>
          <w:color w:val="000000"/>
          <w:lang w:val="el-GR"/>
        </w:rPr>
      </w:pPr>
      <w:r w:rsidRPr="60F9AB20">
        <w:rPr>
          <w:rFonts w:ascii="Calibri" w:eastAsia="Calibri" w:hAnsi="Calibri" w:cs="Calibri"/>
          <w:color w:val="000000" w:themeColor="text1"/>
          <w:lang w:val="el-GR"/>
        </w:rPr>
        <w:t>(δ) η ανηγμένη αναλογούσα δαπάνη διεξαγωγής χημικών αναλύσεων και προμήθειας την συνοδευτικής μετρητικής διάταξης σύμφωνα με τις απαιτήσεις των τεχνικών προδιαγραφών.</w:t>
      </w:r>
    </w:p>
    <w:p w14:paraId="5AB626C5" w14:textId="77777777" w:rsidR="00A73BA0" w:rsidRPr="00A73BA0" w:rsidRDefault="00A73BA0" w:rsidP="00A73BA0">
      <w:pPr>
        <w:pBdr>
          <w:top w:val="nil"/>
          <w:left w:val="nil"/>
          <w:bottom w:val="nil"/>
          <w:right w:val="nil"/>
          <w:between w:val="nil"/>
        </w:pBdr>
        <w:rPr>
          <w:rFonts w:ascii="Calibri" w:eastAsia="Calibri" w:hAnsi="Calibri" w:cs="Calibri"/>
          <w:szCs w:val="22"/>
        </w:rPr>
      </w:pPr>
    </w:p>
    <w:p w14:paraId="18FA4563" w14:textId="77777777" w:rsidR="00A73BA0" w:rsidRPr="00A73BA0" w:rsidRDefault="00A73BA0" w:rsidP="60F9AB20">
      <w:pPr>
        <w:pBdr>
          <w:top w:val="nil"/>
          <w:left w:val="nil"/>
          <w:bottom w:val="nil"/>
          <w:right w:val="nil"/>
          <w:between w:val="nil"/>
        </w:pBdr>
        <w:rPr>
          <w:rFonts w:ascii="Calibri" w:eastAsia="Calibri" w:hAnsi="Calibri" w:cs="Calibri"/>
          <w:color w:val="000000"/>
          <w:lang w:val="el-GR"/>
        </w:rPr>
      </w:pPr>
      <w:r w:rsidRPr="60F9AB20">
        <w:rPr>
          <w:rFonts w:ascii="Calibri" w:eastAsia="Calibri" w:hAnsi="Calibri" w:cs="Calibri"/>
          <w:color w:val="000000" w:themeColor="text1"/>
          <w:lang w:val="el-GR"/>
        </w:rPr>
        <w:t>ΜΟΝ. ΜΕΤΡ. (1 κιλό -  Kg)</w:t>
      </w:r>
    </w:p>
    <w:p w14:paraId="54449711" w14:textId="77777777" w:rsidR="00A73BA0" w:rsidRPr="00A73BA0" w:rsidRDefault="00A73BA0" w:rsidP="60F9AB20">
      <w:pPr>
        <w:pBdr>
          <w:top w:val="nil"/>
          <w:left w:val="nil"/>
          <w:bottom w:val="nil"/>
          <w:right w:val="nil"/>
          <w:between w:val="nil"/>
        </w:pBdr>
        <w:rPr>
          <w:rFonts w:ascii="Calibri" w:eastAsia="Calibri" w:hAnsi="Calibri" w:cs="Calibri"/>
          <w:b/>
          <w:bCs/>
          <w:color w:val="000000"/>
          <w:lang w:val="el-GR"/>
        </w:rPr>
      </w:pPr>
      <w:r w:rsidRPr="60F9AB20">
        <w:rPr>
          <w:rFonts w:ascii="Calibri" w:eastAsia="Calibri" w:hAnsi="Calibri" w:cs="Calibri"/>
          <w:b/>
          <w:bCs/>
          <w:color w:val="000000" w:themeColor="text1"/>
          <w:lang w:val="el-GR"/>
        </w:rPr>
        <w:t>ΤΙΜΗ ΕΝΟΣ ΚΙΛΟΥ ( kg)  € / kg.</w:t>
      </w:r>
    </w:p>
    <w:p w14:paraId="6664588A" w14:textId="7C18F105" w:rsidR="00A73BA0" w:rsidRPr="00A73BA0" w:rsidRDefault="00A73BA0" w:rsidP="00A73BA0">
      <w:pPr>
        <w:pBdr>
          <w:top w:val="nil"/>
          <w:left w:val="nil"/>
          <w:bottom w:val="nil"/>
          <w:right w:val="nil"/>
          <w:between w:val="nil"/>
        </w:pBdr>
        <w:rPr>
          <w:rFonts w:ascii="Calibri" w:eastAsia="Calibri" w:hAnsi="Calibri" w:cs="Calibri"/>
          <w:b/>
          <w:i/>
          <w:color w:val="000000"/>
          <w:szCs w:val="22"/>
        </w:rPr>
      </w:pPr>
      <w:r w:rsidRPr="00A73BA0">
        <w:rPr>
          <w:rFonts w:ascii="Calibri" w:eastAsia="Calibri" w:hAnsi="Calibri" w:cs="Calibri"/>
          <w:b/>
          <w:i/>
          <w:color w:val="000000"/>
          <w:szCs w:val="22"/>
        </w:rPr>
        <w:t xml:space="preserve">(ολογράφως): </w:t>
      </w:r>
      <w:r>
        <w:rPr>
          <w:rFonts w:ascii="Calibri" w:eastAsia="Calibri" w:hAnsi="Calibri" w:cs="Calibri"/>
          <w:b/>
          <w:i/>
          <w:color w:val="000000"/>
          <w:szCs w:val="22"/>
          <w:lang w:val="el-GR"/>
        </w:rPr>
        <w:t>………………………………………………………. ΕΥΡΩ</w:t>
      </w:r>
      <w:r w:rsidRPr="00A73BA0">
        <w:rPr>
          <w:rFonts w:ascii="Calibri" w:eastAsia="Calibri" w:hAnsi="Calibri" w:cs="Calibri"/>
          <w:b/>
          <w:i/>
          <w:color w:val="000000"/>
          <w:szCs w:val="22"/>
        </w:rPr>
        <w:t xml:space="preserve"> ανά κιλό </w:t>
      </w:r>
    </w:p>
    <w:p w14:paraId="32A59F85" w14:textId="6BD565C4" w:rsidR="00A73BA0" w:rsidRPr="00A73BA0" w:rsidRDefault="00A73BA0" w:rsidP="00A73BA0">
      <w:pPr>
        <w:pBdr>
          <w:top w:val="nil"/>
          <w:left w:val="nil"/>
          <w:bottom w:val="nil"/>
          <w:right w:val="nil"/>
          <w:between w:val="nil"/>
        </w:pBdr>
        <w:spacing w:after="120"/>
        <w:rPr>
          <w:rFonts w:ascii="Calibri" w:eastAsia="Calibri" w:hAnsi="Calibri" w:cs="Calibri"/>
          <w:b/>
          <w:i/>
          <w:color w:val="000000"/>
          <w:szCs w:val="22"/>
        </w:rPr>
      </w:pPr>
      <w:r w:rsidRPr="00A73BA0">
        <w:rPr>
          <w:rFonts w:ascii="Calibri" w:eastAsia="Calibri" w:hAnsi="Calibri" w:cs="Calibri"/>
          <w:b/>
          <w:i/>
          <w:color w:val="000000"/>
          <w:szCs w:val="22"/>
        </w:rPr>
        <w:t xml:space="preserve">(αριθμητικώς) : </w:t>
      </w:r>
      <w:r>
        <w:rPr>
          <w:rFonts w:ascii="Calibri" w:eastAsia="Calibri" w:hAnsi="Calibri" w:cs="Calibri"/>
          <w:b/>
          <w:i/>
          <w:szCs w:val="22"/>
          <w:lang w:val="el-GR"/>
        </w:rPr>
        <w:t>…………………………………………………….</w:t>
      </w:r>
      <w:r w:rsidRPr="00A73BA0">
        <w:rPr>
          <w:rFonts w:ascii="Calibri" w:eastAsia="Calibri" w:hAnsi="Calibri" w:cs="Calibri"/>
          <w:b/>
          <w:i/>
          <w:color w:val="000000"/>
          <w:szCs w:val="22"/>
        </w:rPr>
        <w:t xml:space="preserve"> € / kg</w:t>
      </w:r>
    </w:p>
    <w:p w14:paraId="16E56EAF" w14:textId="482C8994" w:rsidR="00A73BA0" w:rsidRPr="00A73BA0" w:rsidRDefault="00A73BA0" w:rsidP="60F9AB20">
      <w:pPr>
        <w:pBdr>
          <w:top w:val="nil"/>
          <w:left w:val="nil"/>
          <w:bottom w:val="nil"/>
          <w:right w:val="nil"/>
          <w:between w:val="nil"/>
        </w:pBdr>
        <w:spacing w:after="240" w:line="360" w:lineRule="auto"/>
        <w:rPr>
          <w:rFonts w:ascii="Calibri" w:eastAsia="Calibri" w:hAnsi="Calibri" w:cs="Calibri"/>
          <w:color w:val="000000"/>
          <w:sz w:val="20"/>
          <w:szCs w:val="20"/>
        </w:rPr>
      </w:pPr>
      <w:r w:rsidRPr="60F9AB20">
        <w:rPr>
          <w:rFonts w:ascii="Calibri" w:eastAsia="Calibri" w:hAnsi="Calibri" w:cs="Calibri"/>
          <w:color w:val="000000" w:themeColor="text1"/>
          <w:sz w:val="20"/>
          <w:szCs w:val="20"/>
        </w:rPr>
        <w:t>_________________________________________________________________________</w:t>
      </w:r>
      <w:r w:rsidR="0D36F00C" w:rsidRPr="60F9AB20">
        <w:rPr>
          <w:rFonts w:ascii="Calibri" w:eastAsia="Calibri" w:hAnsi="Calibri" w:cs="Calibri"/>
          <w:color w:val="000000" w:themeColor="text1"/>
          <w:sz w:val="20"/>
          <w:szCs w:val="20"/>
        </w:rPr>
        <w:t>________________________</w:t>
      </w:r>
    </w:p>
    <w:p w14:paraId="7AD40058" w14:textId="77777777" w:rsidR="00A73BA0" w:rsidRPr="00A73BA0" w:rsidRDefault="00A73BA0" w:rsidP="60F9AB20">
      <w:pPr>
        <w:rPr>
          <w:b/>
          <w:bCs/>
          <w:sz w:val="28"/>
          <w:szCs w:val="28"/>
          <w:lang w:val="el-GR"/>
        </w:rPr>
      </w:pPr>
      <w:r w:rsidRPr="60F9AB20">
        <w:rPr>
          <w:b/>
          <w:bCs/>
          <w:sz w:val="28"/>
          <w:szCs w:val="28"/>
          <w:lang w:val="el-GR"/>
        </w:rPr>
        <w:t>ΑΡΘΡΟ 2</w:t>
      </w:r>
      <w:r w:rsidRPr="60F9AB20">
        <w:rPr>
          <w:b/>
          <w:bCs/>
          <w:sz w:val="28"/>
          <w:szCs w:val="28"/>
          <w:vertAlign w:val="superscript"/>
          <w:lang w:val="el-GR"/>
        </w:rPr>
        <w:t>ο</w:t>
      </w:r>
      <w:r w:rsidRPr="60F9AB20">
        <w:rPr>
          <w:b/>
          <w:bCs/>
          <w:sz w:val="28"/>
          <w:szCs w:val="28"/>
          <w:lang w:val="el-GR"/>
        </w:rPr>
        <w:t xml:space="preserve"> - Χημικό δέσμευσης οξυγόνου (O2) πρωτεύοντος κυκλώματος τηλεθέρμανσης με βάση την καρβουδραζίνη</w:t>
      </w:r>
    </w:p>
    <w:p w14:paraId="321E28D4" w14:textId="77777777" w:rsidR="00A73BA0" w:rsidRPr="00A73BA0" w:rsidRDefault="00A73BA0" w:rsidP="00A73BA0">
      <w:pPr>
        <w:rPr>
          <w:b/>
          <w:bCs/>
        </w:rPr>
      </w:pPr>
      <w:r w:rsidRPr="00A73BA0">
        <w:rPr>
          <w:b/>
          <w:bCs/>
        </w:rPr>
        <w:t>(Κωδικός άρθρου : ΧΗΜ Ν.002)</w:t>
      </w:r>
    </w:p>
    <w:p w14:paraId="4A112668" w14:textId="77777777" w:rsidR="00A73BA0" w:rsidRPr="00A73BA0" w:rsidRDefault="00A73BA0" w:rsidP="00A73BA0">
      <w:pPr>
        <w:pBdr>
          <w:top w:val="nil"/>
          <w:left w:val="nil"/>
          <w:bottom w:val="nil"/>
          <w:right w:val="nil"/>
          <w:between w:val="nil"/>
        </w:pBdr>
        <w:rPr>
          <w:rFonts w:ascii="Calibri" w:eastAsia="Calibri" w:hAnsi="Calibri" w:cs="Calibri"/>
          <w:color w:val="000000"/>
          <w:sz w:val="24"/>
          <w:szCs w:val="24"/>
        </w:rPr>
      </w:pPr>
    </w:p>
    <w:p w14:paraId="0EFB3202" w14:textId="77777777" w:rsidR="00A73BA0" w:rsidRPr="00A73BA0" w:rsidRDefault="00A73BA0" w:rsidP="60F9AB20">
      <w:pPr>
        <w:pBdr>
          <w:top w:val="nil"/>
          <w:left w:val="nil"/>
          <w:bottom w:val="nil"/>
          <w:right w:val="nil"/>
          <w:between w:val="nil"/>
        </w:pBdr>
        <w:spacing w:line="276" w:lineRule="auto"/>
        <w:rPr>
          <w:rFonts w:ascii="Calibri" w:eastAsia="Calibri" w:hAnsi="Calibri" w:cs="Calibri"/>
          <w:color w:val="000000"/>
          <w:lang w:val="el-GR"/>
        </w:rPr>
      </w:pPr>
      <w:r w:rsidRPr="60F9AB20">
        <w:rPr>
          <w:rFonts w:ascii="Calibri" w:eastAsia="Calibri" w:hAnsi="Calibri" w:cs="Calibri"/>
          <w:b/>
          <w:bCs/>
          <w:color w:val="000000" w:themeColor="text1"/>
          <w:lang w:val="el-GR"/>
        </w:rPr>
        <w:lastRenderedPageBreak/>
        <w:t xml:space="preserve">Προμήθεια Χημικού δέσμευσης οξυγόνου (O2) πρωτεύοντος κυκλώματος τηλεθέρμανσης με βάση την </w:t>
      </w:r>
      <w:r w:rsidRPr="60F9AB20">
        <w:rPr>
          <w:rFonts w:ascii="Calibri" w:eastAsia="Calibri" w:hAnsi="Calibri" w:cs="Calibri"/>
          <w:b/>
          <w:bCs/>
          <w:lang w:val="el-GR"/>
        </w:rPr>
        <w:t>καρβο υδραζίνη</w:t>
      </w:r>
      <w:r w:rsidRPr="60F9AB20">
        <w:rPr>
          <w:rFonts w:ascii="Calibri" w:eastAsia="Calibri" w:hAnsi="Calibri" w:cs="Calibri"/>
          <w:color w:val="000000" w:themeColor="text1"/>
          <w:lang w:val="el-GR"/>
        </w:rPr>
        <w:t xml:space="preserve"> με την  δυνατότητα να δεσμεύει το Ο</w:t>
      </w:r>
      <w:r w:rsidRPr="60F9AB20">
        <w:rPr>
          <w:rFonts w:ascii="Calibri" w:eastAsia="Calibri" w:hAnsi="Calibri" w:cs="Calibri"/>
          <w:color w:val="000000" w:themeColor="text1"/>
          <w:vertAlign w:val="subscript"/>
          <w:lang w:val="el-GR"/>
        </w:rPr>
        <w:t>2</w:t>
      </w:r>
      <w:r w:rsidRPr="60F9AB20">
        <w:rPr>
          <w:rFonts w:ascii="Calibri" w:eastAsia="Calibri" w:hAnsi="Calibri" w:cs="Calibri"/>
          <w:color w:val="000000" w:themeColor="text1"/>
          <w:lang w:val="el-GR"/>
        </w:rPr>
        <w:t xml:space="preserve"> που είναι διαλυμένο στο νερό του κυκλώματος και θα έχει τη δυνατότητα παθητικοποίησης από Fe</w:t>
      </w:r>
      <w:r w:rsidRPr="60F9AB20">
        <w:rPr>
          <w:rFonts w:ascii="Calibri" w:eastAsia="Calibri" w:hAnsi="Calibri" w:cs="Calibri"/>
          <w:color w:val="000000" w:themeColor="text1"/>
          <w:vertAlign w:val="subscript"/>
          <w:lang w:val="el-GR"/>
        </w:rPr>
        <w:t>2</w:t>
      </w:r>
      <w:r w:rsidRPr="60F9AB20">
        <w:rPr>
          <w:rFonts w:ascii="Calibri" w:eastAsia="Calibri" w:hAnsi="Calibri" w:cs="Calibri"/>
          <w:color w:val="000000" w:themeColor="text1"/>
          <w:lang w:val="el-GR"/>
        </w:rPr>
        <w:t>SO</w:t>
      </w:r>
      <w:r w:rsidRPr="60F9AB20">
        <w:rPr>
          <w:rFonts w:ascii="Calibri" w:eastAsia="Calibri" w:hAnsi="Calibri" w:cs="Calibri"/>
          <w:color w:val="000000" w:themeColor="text1"/>
          <w:vertAlign w:val="subscript"/>
          <w:lang w:val="el-GR"/>
        </w:rPr>
        <w:t xml:space="preserve">3 </w:t>
      </w:r>
      <w:r w:rsidRPr="60F9AB20">
        <w:rPr>
          <w:rFonts w:ascii="Calibri" w:eastAsia="Calibri" w:hAnsi="Calibri" w:cs="Calibri"/>
          <w:color w:val="000000" w:themeColor="text1"/>
          <w:lang w:val="el-GR"/>
        </w:rPr>
        <w:t>(αιματίτης) σε Fe</w:t>
      </w:r>
      <w:r w:rsidRPr="60F9AB20">
        <w:rPr>
          <w:rFonts w:ascii="Calibri" w:eastAsia="Calibri" w:hAnsi="Calibri" w:cs="Calibri"/>
          <w:color w:val="000000" w:themeColor="text1"/>
          <w:vertAlign w:val="subscript"/>
          <w:lang w:val="el-GR"/>
        </w:rPr>
        <w:t>3</w:t>
      </w:r>
      <w:r w:rsidRPr="60F9AB20">
        <w:rPr>
          <w:rFonts w:ascii="Calibri" w:eastAsia="Calibri" w:hAnsi="Calibri" w:cs="Calibri"/>
          <w:color w:val="000000" w:themeColor="text1"/>
          <w:lang w:val="el-GR"/>
        </w:rPr>
        <w:t>O</w:t>
      </w:r>
      <w:r w:rsidRPr="60F9AB20">
        <w:rPr>
          <w:rFonts w:ascii="Calibri" w:eastAsia="Calibri" w:hAnsi="Calibri" w:cs="Calibri"/>
          <w:color w:val="000000" w:themeColor="text1"/>
          <w:vertAlign w:val="subscript"/>
          <w:lang w:val="el-GR"/>
        </w:rPr>
        <w:t>4</w:t>
      </w:r>
      <w:r w:rsidRPr="60F9AB20">
        <w:rPr>
          <w:rFonts w:ascii="Calibri" w:eastAsia="Calibri" w:hAnsi="Calibri" w:cs="Calibri"/>
          <w:color w:val="000000" w:themeColor="text1"/>
          <w:lang w:val="el-GR"/>
        </w:rPr>
        <w:t xml:space="preserve"> (μαγνητίτης).  Η  περιεκτικότητα του χημικού σε καρβο υδραζίνη θα πρέπει να κυμαίνεται στο εύρος από 5% έως και 10%.   </w:t>
      </w:r>
    </w:p>
    <w:p w14:paraId="55BA427A"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color w:val="000000"/>
          <w:szCs w:val="22"/>
        </w:rPr>
      </w:pPr>
    </w:p>
    <w:p w14:paraId="659534A9" w14:textId="77777777" w:rsidR="00A73BA0" w:rsidRPr="00A73BA0" w:rsidRDefault="00A73BA0" w:rsidP="60F9AB20">
      <w:pPr>
        <w:pBdr>
          <w:top w:val="nil"/>
          <w:left w:val="nil"/>
          <w:bottom w:val="nil"/>
          <w:right w:val="nil"/>
          <w:between w:val="nil"/>
        </w:pBdr>
        <w:spacing w:line="276" w:lineRule="auto"/>
        <w:ind w:hanging="283"/>
        <w:rPr>
          <w:rFonts w:ascii="Calibri" w:eastAsia="Calibri" w:hAnsi="Calibri" w:cs="Calibri"/>
          <w:color w:val="000000"/>
          <w:lang w:val="el-GR"/>
        </w:rPr>
      </w:pPr>
      <w:r w:rsidRPr="60F9AB20">
        <w:rPr>
          <w:rFonts w:ascii="Calibri" w:eastAsia="Calibri" w:hAnsi="Calibri" w:cs="Calibri"/>
          <w:lang w:val="el-GR"/>
        </w:rPr>
        <w:t xml:space="preserve">   </w:t>
      </w:r>
      <w:r w:rsidRPr="60F9AB20">
        <w:rPr>
          <w:rFonts w:ascii="Calibri" w:eastAsia="Calibri" w:hAnsi="Calibri" w:cs="Calibri"/>
          <w:color w:val="000000" w:themeColor="text1"/>
          <w:lang w:val="el-GR"/>
        </w:rPr>
        <w:t xml:space="preserve">Θα διατίθεται σε υγρή μορφή για εύκολη και ασφαλή μεταφορά και αποθήκευση. Το χημικό θα είναι κατάλληλο για χρήση σε ανοξείδωτους </w:t>
      </w:r>
      <w:r w:rsidRPr="60F9AB20">
        <w:rPr>
          <w:rFonts w:ascii="Calibri" w:eastAsia="Calibri" w:hAnsi="Calibri" w:cs="Calibri"/>
          <w:lang w:val="el-GR"/>
        </w:rPr>
        <w:t>συγκολλητούς</w:t>
      </w:r>
      <w:r w:rsidRPr="60F9AB20">
        <w:rPr>
          <w:rFonts w:ascii="Calibri" w:eastAsia="Calibri" w:hAnsi="Calibri" w:cs="Calibri"/>
          <w:color w:val="000000" w:themeColor="text1"/>
          <w:lang w:val="el-GR"/>
        </w:rPr>
        <w:t xml:space="preserve"> (brazed) εναλλάκτες (AISI 316 ή AISI 316 L) και σε ανοξείδωτους διαιρούμενους εναλλάκτες (AISI 316 ή AISI 316 L με παρεμβύσματα EPDM) και δε θα αλλοιώνει ή υποβαθμίζει τις ιδιότητες των υλικών που απαρτίζουν τον εναλλάκτη.</w:t>
      </w:r>
    </w:p>
    <w:p w14:paraId="28121847"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color w:val="000000"/>
          <w:szCs w:val="22"/>
        </w:rPr>
      </w:pPr>
      <w:r w:rsidRPr="00A73BA0">
        <w:rPr>
          <w:rFonts w:ascii="Calibri" w:eastAsia="Calibri" w:hAnsi="Calibri" w:cs="Calibri"/>
          <w:color w:val="000000"/>
          <w:szCs w:val="22"/>
        </w:rPr>
        <w:t>Για την προμήθεια σύμφωνα με τους όρους του παρόντος τιμολογίου και των λοιπών τευχών δημοπράτησης.</w:t>
      </w:r>
    </w:p>
    <w:p w14:paraId="593A3050" w14:textId="77777777" w:rsidR="00A73BA0" w:rsidRPr="00A73BA0" w:rsidRDefault="00A73BA0" w:rsidP="00A73BA0">
      <w:pPr>
        <w:pBdr>
          <w:top w:val="nil"/>
          <w:left w:val="nil"/>
          <w:bottom w:val="nil"/>
          <w:right w:val="nil"/>
          <w:between w:val="nil"/>
        </w:pBdr>
        <w:spacing w:line="276" w:lineRule="auto"/>
        <w:ind w:hanging="283"/>
        <w:jc w:val="left"/>
        <w:rPr>
          <w:rFonts w:ascii="Calibri" w:eastAsia="Calibri" w:hAnsi="Calibri" w:cs="Calibri"/>
          <w:color w:val="000000"/>
          <w:szCs w:val="22"/>
        </w:rPr>
      </w:pPr>
    </w:p>
    <w:p w14:paraId="285C42B5" w14:textId="77777777" w:rsidR="00A73BA0" w:rsidRPr="00A73BA0" w:rsidRDefault="00A73BA0" w:rsidP="00A73BA0">
      <w:pPr>
        <w:pBdr>
          <w:top w:val="nil"/>
          <w:left w:val="nil"/>
          <w:bottom w:val="nil"/>
          <w:right w:val="nil"/>
          <w:between w:val="nil"/>
        </w:pBdr>
        <w:spacing w:line="276" w:lineRule="auto"/>
        <w:ind w:hanging="283"/>
        <w:jc w:val="left"/>
        <w:rPr>
          <w:rFonts w:ascii="Calibri" w:eastAsia="Calibri" w:hAnsi="Calibri" w:cs="Calibri"/>
          <w:color w:val="000000"/>
          <w:szCs w:val="22"/>
        </w:rPr>
      </w:pPr>
      <w:r w:rsidRPr="00A73BA0">
        <w:rPr>
          <w:rFonts w:ascii="Calibri" w:eastAsia="Calibri" w:hAnsi="Calibri" w:cs="Calibri"/>
          <w:szCs w:val="22"/>
        </w:rPr>
        <w:t xml:space="preserve">     </w:t>
      </w:r>
      <w:r w:rsidRPr="00A73BA0">
        <w:rPr>
          <w:rFonts w:ascii="Calibri" w:eastAsia="Calibri" w:hAnsi="Calibri" w:cs="Calibri"/>
          <w:color w:val="000000"/>
          <w:szCs w:val="22"/>
        </w:rPr>
        <w:t xml:space="preserve">Στην τιμή μονάδας περιλαμβάνονται : </w:t>
      </w:r>
    </w:p>
    <w:p w14:paraId="7677E4D4"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szCs w:val="22"/>
        </w:rPr>
      </w:pPr>
    </w:p>
    <w:p w14:paraId="7092995D"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color w:val="000000"/>
          <w:szCs w:val="22"/>
        </w:rPr>
      </w:pPr>
      <w:r w:rsidRPr="00A73BA0">
        <w:rPr>
          <w:rFonts w:ascii="Calibri" w:eastAsia="Calibri" w:hAnsi="Calibri" w:cs="Calibri"/>
          <w:color w:val="000000"/>
          <w:szCs w:val="22"/>
        </w:rPr>
        <w:t>(α) η δαπάνη προμήθειας του προϊόντος σύμφωνα με το τεύχος των τεχνικών προδιαγραφών και την τεχνική έκθεση,</w:t>
      </w:r>
    </w:p>
    <w:p w14:paraId="43128AD5"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color w:val="000000"/>
          <w:szCs w:val="22"/>
        </w:rPr>
      </w:pPr>
      <w:r w:rsidRPr="00A73BA0">
        <w:rPr>
          <w:rFonts w:ascii="Calibri" w:eastAsia="Calibri" w:hAnsi="Calibri" w:cs="Calibri"/>
          <w:color w:val="000000"/>
          <w:szCs w:val="22"/>
        </w:rPr>
        <w:t>(β) η δαπάνη συσκευασίας, μεταφοράς, φόρτωσης, εκφόρτωσης και προσωρινής αποθήκευσης  σε αποθηκευτικό χώρο που θα υποδείξει η Υπηρεσία στην πόλη της Κοζάνης,</w:t>
      </w:r>
    </w:p>
    <w:p w14:paraId="3964E592"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color w:val="000000"/>
          <w:szCs w:val="22"/>
        </w:rPr>
      </w:pPr>
      <w:r w:rsidRPr="00A73BA0">
        <w:rPr>
          <w:rFonts w:ascii="Calibri" w:eastAsia="Calibri" w:hAnsi="Calibri" w:cs="Calibri"/>
          <w:color w:val="000000"/>
          <w:szCs w:val="22"/>
        </w:rPr>
        <w:t>(γ) η έκδοση των οποιονδήποτε πιστοποιητικών, εγγράφων, εντύπων, σχεδίων και εγχειριδίων που απαιτούνται σύμφωνα με τις τεχνικές προδιαγραφές και τους λοιπούς όρους της διακήρυξης,</w:t>
      </w:r>
    </w:p>
    <w:p w14:paraId="6EC7E3DC" w14:textId="77777777" w:rsidR="00A73BA0" w:rsidRPr="00A73BA0" w:rsidRDefault="00A73BA0" w:rsidP="60F9AB20">
      <w:pPr>
        <w:pBdr>
          <w:top w:val="nil"/>
          <w:left w:val="nil"/>
          <w:bottom w:val="nil"/>
          <w:right w:val="nil"/>
          <w:between w:val="nil"/>
        </w:pBdr>
        <w:spacing w:line="276" w:lineRule="auto"/>
        <w:rPr>
          <w:rFonts w:ascii="Calibri" w:eastAsia="Calibri" w:hAnsi="Calibri" w:cs="Calibri"/>
          <w:color w:val="000000"/>
          <w:lang w:val="el-GR"/>
        </w:rPr>
      </w:pPr>
      <w:r w:rsidRPr="60F9AB20">
        <w:rPr>
          <w:rFonts w:ascii="Calibri" w:eastAsia="Calibri" w:hAnsi="Calibri" w:cs="Calibri"/>
          <w:color w:val="000000" w:themeColor="text1"/>
          <w:lang w:val="el-GR"/>
        </w:rPr>
        <w:t>(δ) η ανηγμένη αναλογούσα δαπάνη διεξαγωγής χημικών αναλύσεων και προμήθειας την συνοδευτικής μετρητικής διάταξης σύμφωνα με τις απαιτήσεις των τεχνικών προδιαγραφών.</w:t>
      </w:r>
    </w:p>
    <w:p w14:paraId="057D5640" w14:textId="77777777" w:rsidR="00A73BA0" w:rsidRPr="00A73BA0" w:rsidRDefault="00A73BA0" w:rsidP="00A73BA0">
      <w:pPr>
        <w:pBdr>
          <w:top w:val="nil"/>
          <w:left w:val="nil"/>
          <w:bottom w:val="nil"/>
          <w:right w:val="nil"/>
          <w:between w:val="nil"/>
        </w:pBdr>
        <w:spacing w:after="120" w:line="276" w:lineRule="auto"/>
        <w:ind w:hanging="1276"/>
        <w:rPr>
          <w:rFonts w:ascii="Calibri" w:eastAsia="Calibri" w:hAnsi="Calibri" w:cs="Calibri"/>
          <w:color w:val="000000"/>
          <w:szCs w:val="22"/>
        </w:rPr>
      </w:pPr>
    </w:p>
    <w:p w14:paraId="34629B4F" w14:textId="77777777" w:rsidR="00A73BA0" w:rsidRPr="00A73BA0" w:rsidRDefault="00A73BA0" w:rsidP="60F9AB20">
      <w:pPr>
        <w:pBdr>
          <w:top w:val="nil"/>
          <w:left w:val="nil"/>
          <w:bottom w:val="nil"/>
          <w:right w:val="nil"/>
          <w:between w:val="nil"/>
        </w:pBdr>
        <w:spacing w:after="120"/>
        <w:rPr>
          <w:rFonts w:ascii="Calibri" w:eastAsia="Calibri" w:hAnsi="Calibri" w:cs="Calibri"/>
          <w:color w:val="000000"/>
          <w:lang w:val="el-GR"/>
        </w:rPr>
      </w:pPr>
      <w:r w:rsidRPr="60F9AB20">
        <w:rPr>
          <w:rFonts w:ascii="Calibri" w:eastAsia="Calibri" w:hAnsi="Calibri" w:cs="Calibri"/>
          <w:color w:val="000000" w:themeColor="text1"/>
          <w:lang w:val="el-GR"/>
        </w:rPr>
        <w:t>ΜΟΝ. ΜΕΤΡ. (1 κιλό -  Kg)</w:t>
      </w:r>
    </w:p>
    <w:p w14:paraId="45ECF92B" w14:textId="77777777" w:rsidR="00A73BA0" w:rsidRPr="00A73BA0" w:rsidRDefault="00A73BA0" w:rsidP="60F9AB20">
      <w:pPr>
        <w:pBdr>
          <w:top w:val="nil"/>
          <w:left w:val="nil"/>
          <w:bottom w:val="nil"/>
          <w:right w:val="nil"/>
          <w:between w:val="nil"/>
        </w:pBdr>
        <w:spacing w:after="120"/>
        <w:rPr>
          <w:rFonts w:ascii="Calibri" w:eastAsia="Calibri" w:hAnsi="Calibri" w:cs="Calibri"/>
          <w:b/>
          <w:bCs/>
          <w:color w:val="000000"/>
          <w:lang w:val="el-GR"/>
        </w:rPr>
      </w:pPr>
      <w:r w:rsidRPr="60F9AB20">
        <w:rPr>
          <w:rFonts w:ascii="Calibri" w:eastAsia="Calibri" w:hAnsi="Calibri" w:cs="Calibri"/>
          <w:b/>
          <w:bCs/>
          <w:color w:val="000000" w:themeColor="text1"/>
          <w:lang w:val="el-GR"/>
        </w:rPr>
        <w:t>ΤΙΜΗ ΕΝΟΣ ΚΙΛΟΥ (kg) -  € / kg</w:t>
      </w:r>
    </w:p>
    <w:p w14:paraId="2F1FCDCC" w14:textId="06026F10" w:rsidR="00A73BA0" w:rsidRPr="00A73BA0" w:rsidRDefault="00A73BA0" w:rsidP="00A73BA0">
      <w:pPr>
        <w:pBdr>
          <w:top w:val="nil"/>
          <w:left w:val="nil"/>
          <w:bottom w:val="nil"/>
          <w:right w:val="nil"/>
          <w:between w:val="nil"/>
        </w:pBdr>
        <w:spacing w:after="120"/>
        <w:rPr>
          <w:rFonts w:ascii="Calibri" w:eastAsia="Calibri" w:hAnsi="Calibri" w:cs="Calibri"/>
          <w:b/>
          <w:i/>
          <w:color w:val="000000"/>
          <w:szCs w:val="22"/>
        </w:rPr>
      </w:pPr>
      <w:r w:rsidRPr="00A73BA0">
        <w:rPr>
          <w:rFonts w:ascii="Calibri" w:eastAsia="Calibri" w:hAnsi="Calibri" w:cs="Calibri"/>
          <w:b/>
          <w:i/>
          <w:color w:val="000000"/>
          <w:szCs w:val="22"/>
        </w:rPr>
        <w:t xml:space="preserve">(ολογράφως):  </w:t>
      </w:r>
      <w:r>
        <w:rPr>
          <w:rFonts w:ascii="Calibri" w:eastAsia="Calibri" w:hAnsi="Calibri" w:cs="Calibri"/>
          <w:b/>
          <w:i/>
          <w:szCs w:val="22"/>
          <w:lang w:val="el-GR"/>
        </w:rPr>
        <w:t>………………………………………………………… ΕΥΡΩ</w:t>
      </w:r>
      <w:r w:rsidRPr="00A73BA0">
        <w:rPr>
          <w:rFonts w:ascii="Calibri" w:eastAsia="Calibri" w:hAnsi="Calibri" w:cs="Calibri"/>
          <w:b/>
          <w:i/>
          <w:color w:val="000000"/>
          <w:szCs w:val="22"/>
        </w:rPr>
        <w:t xml:space="preserve"> ανά κιλό </w:t>
      </w:r>
    </w:p>
    <w:p w14:paraId="7226E984" w14:textId="4AB43401" w:rsidR="00A73BA0" w:rsidRPr="00A73BA0" w:rsidRDefault="00A73BA0" w:rsidP="00A73BA0">
      <w:pPr>
        <w:pBdr>
          <w:top w:val="nil"/>
          <w:left w:val="nil"/>
          <w:bottom w:val="nil"/>
          <w:right w:val="nil"/>
          <w:between w:val="nil"/>
        </w:pBdr>
        <w:spacing w:after="120"/>
        <w:rPr>
          <w:rFonts w:ascii="Calibri" w:eastAsia="Calibri" w:hAnsi="Calibri" w:cs="Calibri"/>
          <w:b/>
          <w:i/>
          <w:szCs w:val="22"/>
        </w:rPr>
      </w:pPr>
      <w:r w:rsidRPr="00A73BA0">
        <w:rPr>
          <w:rFonts w:ascii="Calibri" w:eastAsia="Calibri" w:hAnsi="Calibri" w:cs="Calibri"/>
          <w:b/>
          <w:i/>
          <w:color w:val="000000"/>
          <w:szCs w:val="22"/>
        </w:rPr>
        <w:t xml:space="preserve">(αριθμητικώς) : </w:t>
      </w:r>
      <w:r>
        <w:rPr>
          <w:rFonts w:ascii="Calibri" w:eastAsia="Calibri" w:hAnsi="Calibri" w:cs="Calibri"/>
          <w:b/>
          <w:i/>
          <w:color w:val="000000"/>
          <w:szCs w:val="22"/>
          <w:lang w:val="el-GR"/>
        </w:rPr>
        <w:t>……………………………………………………….</w:t>
      </w:r>
      <w:r w:rsidRPr="00A73BA0">
        <w:rPr>
          <w:rFonts w:ascii="Calibri" w:eastAsia="Calibri" w:hAnsi="Calibri" w:cs="Calibri"/>
          <w:b/>
          <w:i/>
          <w:color w:val="000000"/>
          <w:szCs w:val="22"/>
        </w:rPr>
        <w:t xml:space="preserve"> € / kg</w:t>
      </w:r>
    </w:p>
    <w:p w14:paraId="59D9680F" w14:textId="77777777" w:rsidR="00A73BA0" w:rsidRPr="00A73BA0" w:rsidRDefault="00A73BA0" w:rsidP="00A73BA0">
      <w:pPr>
        <w:pBdr>
          <w:top w:val="nil"/>
          <w:left w:val="nil"/>
          <w:bottom w:val="nil"/>
          <w:right w:val="nil"/>
          <w:between w:val="nil"/>
        </w:pBdr>
        <w:spacing w:after="120"/>
        <w:rPr>
          <w:rFonts w:ascii="Calibri" w:eastAsia="Calibri" w:hAnsi="Calibri" w:cs="Calibri"/>
          <w:b/>
          <w:i/>
          <w:szCs w:val="22"/>
        </w:rPr>
      </w:pPr>
    </w:p>
    <w:p w14:paraId="55488896" w14:textId="6E220408" w:rsidR="00A73BA0" w:rsidRPr="00A73BA0" w:rsidRDefault="38E60113" w:rsidP="60F9AB20">
      <w:pPr>
        <w:pBdr>
          <w:top w:val="nil"/>
          <w:left w:val="nil"/>
          <w:bottom w:val="nil"/>
          <w:right w:val="nil"/>
          <w:between w:val="nil"/>
        </w:pBdr>
        <w:spacing w:after="120"/>
        <w:rPr>
          <w:rFonts w:ascii="Calibri" w:eastAsia="Calibri" w:hAnsi="Calibri" w:cs="Calibri"/>
          <w:b/>
          <w:bCs/>
          <w:i/>
          <w:iCs/>
        </w:rPr>
      </w:pPr>
      <w:r w:rsidRPr="60F9AB20">
        <w:rPr>
          <w:rFonts w:ascii="Calibri" w:eastAsia="Calibri" w:hAnsi="Calibri" w:cs="Calibri"/>
          <w:b/>
          <w:bCs/>
          <w:i/>
          <w:iCs/>
        </w:rPr>
        <w:t>_________________________________________________________________________________________</w:t>
      </w:r>
    </w:p>
    <w:p w14:paraId="5AACB97C" w14:textId="77777777" w:rsidR="00A73BA0" w:rsidRPr="00A73BA0" w:rsidRDefault="00A73BA0" w:rsidP="60F9AB20">
      <w:pPr>
        <w:rPr>
          <w:b/>
          <w:bCs/>
          <w:sz w:val="28"/>
          <w:szCs w:val="28"/>
          <w:lang w:val="el-GR"/>
        </w:rPr>
      </w:pPr>
      <w:r w:rsidRPr="60F9AB20">
        <w:rPr>
          <w:b/>
          <w:bCs/>
          <w:sz w:val="28"/>
          <w:szCs w:val="28"/>
          <w:lang w:val="el-GR"/>
        </w:rPr>
        <w:t>ΆΡΘΡΟ 3</w:t>
      </w:r>
      <w:r w:rsidRPr="60F9AB20">
        <w:rPr>
          <w:b/>
          <w:bCs/>
          <w:sz w:val="28"/>
          <w:szCs w:val="28"/>
          <w:vertAlign w:val="superscript"/>
          <w:lang w:val="el-GR"/>
        </w:rPr>
        <w:t>ο</w:t>
      </w:r>
      <w:r w:rsidRPr="60F9AB20">
        <w:rPr>
          <w:b/>
          <w:bCs/>
          <w:sz w:val="28"/>
          <w:szCs w:val="28"/>
          <w:lang w:val="el-GR"/>
        </w:rPr>
        <w:t xml:space="preserve"> - Αντιδιαβρωτικό χαλκού – αναστολέας διάβρωσης με βάση την μπενζοτριαζόλης</w:t>
      </w:r>
    </w:p>
    <w:p w14:paraId="2F549F77" w14:textId="77777777" w:rsidR="00A73BA0" w:rsidRPr="00A73BA0" w:rsidRDefault="00A73BA0" w:rsidP="00A73BA0">
      <w:pPr>
        <w:rPr>
          <w:b/>
          <w:bCs/>
        </w:rPr>
      </w:pPr>
      <w:r w:rsidRPr="00A73BA0">
        <w:rPr>
          <w:b/>
          <w:bCs/>
        </w:rPr>
        <w:t>(Κωδικός άρθρου : ΧΗΜ Ν.003)</w:t>
      </w:r>
    </w:p>
    <w:p w14:paraId="5C7674C4" w14:textId="77777777" w:rsidR="00A73BA0" w:rsidRPr="00A73BA0" w:rsidRDefault="00A73BA0" w:rsidP="60F9AB20">
      <w:pPr>
        <w:pBdr>
          <w:top w:val="nil"/>
          <w:left w:val="nil"/>
          <w:bottom w:val="nil"/>
          <w:right w:val="nil"/>
          <w:between w:val="nil"/>
        </w:pBdr>
        <w:spacing w:line="276" w:lineRule="auto"/>
        <w:rPr>
          <w:rFonts w:ascii="Calibri" w:eastAsia="Calibri" w:hAnsi="Calibri" w:cs="Calibri"/>
          <w:color w:val="000000"/>
          <w:lang w:val="el-GR"/>
        </w:rPr>
      </w:pPr>
      <w:r w:rsidRPr="60F9AB20">
        <w:rPr>
          <w:rFonts w:ascii="Calibri" w:eastAsia="Calibri" w:hAnsi="Calibri" w:cs="Calibri"/>
          <w:color w:val="000000" w:themeColor="text1"/>
          <w:lang w:val="el-GR"/>
        </w:rPr>
        <w:t>Προμήθεια αντιδιαβρωτικό χαλκού – αναστολέα διάβρωσης με βάση την μπενζοτριαζόλης για την αναστολή διάβρωσης του χαλκού στο νερό του πρωτεύοντος κυκλώματος της Τηλεθέρμανσης Κοζάνης και θα είναι αναστολέας διάβρωσης  με την μορφή διαλύματος μπενζοτριαζόλης. Ως ελάχιστες απαιτούμενες περιεκτικότητες του διαλύματος καθορίζονται:</w:t>
      </w:r>
    </w:p>
    <w:p w14:paraId="476A698E" w14:textId="77777777" w:rsidR="00A73BA0" w:rsidRPr="00A73BA0" w:rsidRDefault="00A73BA0" w:rsidP="60F9AB20">
      <w:pPr>
        <w:numPr>
          <w:ilvl w:val="0"/>
          <w:numId w:val="45"/>
        </w:numPr>
        <w:pBdr>
          <w:top w:val="nil"/>
          <w:left w:val="nil"/>
          <w:bottom w:val="nil"/>
          <w:right w:val="nil"/>
          <w:between w:val="nil"/>
        </w:pBdr>
        <w:spacing w:line="276" w:lineRule="auto"/>
        <w:ind w:left="714" w:hanging="357"/>
        <w:jc w:val="left"/>
        <w:rPr>
          <w:rFonts w:ascii="Arial" w:eastAsia="Arial" w:hAnsi="Arial" w:cs="Arial"/>
          <w:color w:val="000000"/>
          <w:lang w:val="el-GR"/>
        </w:rPr>
      </w:pPr>
      <w:r w:rsidRPr="60F9AB20">
        <w:rPr>
          <w:rFonts w:ascii="Calibri" w:eastAsia="Calibri" w:hAnsi="Calibri" w:cs="Calibri"/>
          <w:color w:val="000000" w:themeColor="text1"/>
          <w:lang w:val="el-GR"/>
        </w:rPr>
        <w:t>&gt;= 40% ως  NaBZT</w:t>
      </w:r>
    </w:p>
    <w:p w14:paraId="58604B12" w14:textId="77777777" w:rsidR="00A73BA0" w:rsidRPr="00A73BA0" w:rsidRDefault="00A73BA0" w:rsidP="00A73BA0">
      <w:pPr>
        <w:numPr>
          <w:ilvl w:val="0"/>
          <w:numId w:val="45"/>
        </w:numPr>
        <w:pBdr>
          <w:top w:val="nil"/>
          <w:left w:val="nil"/>
          <w:bottom w:val="nil"/>
          <w:right w:val="nil"/>
          <w:between w:val="nil"/>
        </w:pBdr>
        <w:spacing w:line="276" w:lineRule="auto"/>
        <w:ind w:left="714" w:hanging="357"/>
        <w:jc w:val="left"/>
        <w:rPr>
          <w:rFonts w:ascii="Arial" w:eastAsia="Arial" w:hAnsi="Arial" w:cs="Arial"/>
          <w:color w:val="000000"/>
          <w:szCs w:val="22"/>
        </w:rPr>
      </w:pPr>
      <w:r w:rsidRPr="00A73BA0">
        <w:rPr>
          <w:rFonts w:ascii="Calibri" w:eastAsia="Calibri" w:hAnsi="Calibri" w:cs="Calibri"/>
          <w:color w:val="000000"/>
          <w:szCs w:val="22"/>
        </w:rPr>
        <w:t xml:space="preserve">&gt;= 34% ως ΒΖΤ </w:t>
      </w:r>
    </w:p>
    <w:p w14:paraId="012CCD41"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szCs w:val="22"/>
        </w:rPr>
      </w:pPr>
    </w:p>
    <w:p w14:paraId="2ECAF6AE" w14:textId="77777777" w:rsidR="00A73BA0" w:rsidRPr="00A73BA0" w:rsidRDefault="00A73BA0" w:rsidP="60F9AB20">
      <w:pPr>
        <w:pBdr>
          <w:top w:val="nil"/>
          <w:left w:val="nil"/>
          <w:bottom w:val="nil"/>
          <w:right w:val="nil"/>
          <w:between w:val="nil"/>
        </w:pBdr>
        <w:spacing w:line="276" w:lineRule="auto"/>
        <w:rPr>
          <w:rFonts w:ascii="Calibri" w:eastAsia="Calibri" w:hAnsi="Calibri" w:cs="Calibri"/>
          <w:color w:val="000000"/>
          <w:lang w:val="el-GR"/>
        </w:rPr>
      </w:pPr>
      <w:r w:rsidRPr="60F9AB20">
        <w:rPr>
          <w:rFonts w:ascii="Calibri" w:eastAsia="Calibri" w:hAnsi="Calibri" w:cs="Calibri"/>
          <w:color w:val="000000" w:themeColor="text1"/>
          <w:lang w:val="el-GR"/>
        </w:rPr>
        <w:t>Το χημικό θα έχει την ικανότητα να προστατεύει, δημιουργώντας επιφανειακό φιλμ στα εξαρτήματα χαλκού που έρχονται σε επαφή με το νερό του πρωτεύοντος κυκλώματος. Θα διατίθεται σε υγρή μορφή για εύκολη και ασφαλή μεταφορά και αποθήκευση. Το χημικό θα είναι κατάλληλο για χρήση σε ανοξείδωτους συγκολητούς (brazed) εναλλάκτες (AISI 316 ή AISI 316 L) και σε ανοξείδωτους διαιρούμενους εναλλάκτες (AISI 316 ή AISI 316 L με στεγανοποιητικά παρεμβύσματα EPDM) και δε θα αλλοιώνει ή υποβαθμίζει τις ιδιότητες των υλικών που απαρτίζουν τον εναλλάκτη. Για την προμήθεια σύμφωνα με τους όρους του παρόντος τιμολογίου και των λοιπών τευχών δημοπράτησης.</w:t>
      </w:r>
    </w:p>
    <w:p w14:paraId="3B66304D" w14:textId="77777777" w:rsidR="00A73BA0" w:rsidRPr="00A73BA0" w:rsidRDefault="00A73BA0" w:rsidP="00A73BA0">
      <w:pPr>
        <w:pBdr>
          <w:top w:val="nil"/>
          <w:left w:val="nil"/>
          <w:bottom w:val="nil"/>
          <w:right w:val="nil"/>
          <w:between w:val="nil"/>
        </w:pBdr>
        <w:spacing w:line="276" w:lineRule="auto"/>
        <w:ind w:hanging="283"/>
        <w:jc w:val="left"/>
        <w:rPr>
          <w:rFonts w:ascii="Calibri" w:eastAsia="Calibri" w:hAnsi="Calibri" w:cs="Calibri"/>
          <w:szCs w:val="22"/>
        </w:rPr>
      </w:pPr>
    </w:p>
    <w:p w14:paraId="5A57DD10" w14:textId="77777777" w:rsidR="00A73BA0" w:rsidRPr="00A73BA0" w:rsidRDefault="00A73BA0" w:rsidP="00A73BA0">
      <w:pPr>
        <w:pBdr>
          <w:top w:val="nil"/>
          <w:left w:val="nil"/>
          <w:bottom w:val="nil"/>
          <w:right w:val="nil"/>
          <w:between w:val="nil"/>
        </w:pBdr>
        <w:spacing w:line="276" w:lineRule="auto"/>
        <w:ind w:hanging="283"/>
        <w:jc w:val="left"/>
        <w:rPr>
          <w:rFonts w:ascii="Calibri" w:eastAsia="Calibri" w:hAnsi="Calibri" w:cs="Calibri"/>
          <w:color w:val="000000"/>
          <w:szCs w:val="22"/>
        </w:rPr>
      </w:pPr>
      <w:r w:rsidRPr="00A73BA0">
        <w:rPr>
          <w:rFonts w:ascii="Calibri" w:eastAsia="Calibri" w:hAnsi="Calibri" w:cs="Calibri"/>
          <w:szCs w:val="22"/>
        </w:rPr>
        <w:t xml:space="preserve">     </w:t>
      </w:r>
      <w:r w:rsidRPr="00A73BA0">
        <w:rPr>
          <w:rFonts w:ascii="Calibri" w:eastAsia="Calibri" w:hAnsi="Calibri" w:cs="Calibri"/>
          <w:color w:val="000000"/>
          <w:szCs w:val="22"/>
        </w:rPr>
        <w:t xml:space="preserve">Στην τιμή μονάδας περιλαμβάνονται : </w:t>
      </w:r>
    </w:p>
    <w:p w14:paraId="77C8A44C"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szCs w:val="22"/>
        </w:rPr>
      </w:pPr>
    </w:p>
    <w:p w14:paraId="6753F09E"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color w:val="000000"/>
          <w:szCs w:val="22"/>
        </w:rPr>
      </w:pPr>
      <w:r w:rsidRPr="00A73BA0">
        <w:rPr>
          <w:rFonts w:ascii="Calibri" w:eastAsia="Calibri" w:hAnsi="Calibri" w:cs="Calibri"/>
          <w:color w:val="000000"/>
          <w:szCs w:val="22"/>
        </w:rPr>
        <w:t>(α) η δαπάνη προμήθειας του προϊόντος σύμφωνα με το τεύχος των τεχνικών προδιαγραφών και την τεχνική έκθεση,</w:t>
      </w:r>
    </w:p>
    <w:p w14:paraId="1A42C4BA"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szCs w:val="22"/>
        </w:rPr>
      </w:pPr>
    </w:p>
    <w:p w14:paraId="0E81D98F"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color w:val="000000"/>
          <w:szCs w:val="22"/>
        </w:rPr>
      </w:pPr>
      <w:r w:rsidRPr="00A73BA0">
        <w:rPr>
          <w:rFonts w:ascii="Calibri" w:eastAsia="Calibri" w:hAnsi="Calibri" w:cs="Calibri"/>
          <w:color w:val="000000"/>
          <w:szCs w:val="22"/>
        </w:rPr>
        <w:t>(β) η δαπάνη συσκευασίας, μεταφοράς, φόρτωσης, εκφόρτωσης και προσωρινής αποθήκευσης  σε αποθηκευτικό χώρο που θα υποδείξει η Υπηρεσία στην πόλη της Κοζάνης,</w:t>
      </w:r>
    </w:p>
    <w:p w14:paraId="2683E917"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szCs w:val="22"/>
        </w:rPr>
      </w:pPr>
    </w:p>
    <w:p w14:paraId="2D91DC4A"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color w:val="000000"/>
          <w:szCs w:val="22"/>
        </w:rPr>
      </w:pPr>
      <w:r w:rsidRPr="00A73BA0">
        <w:rPr>
          <w:rFonts w:ascii="Calibri" w:eastAsia="Calibri" w:hAnsi="Calibri" w:cs="Calibri"/>
          <w:color w:val="000000"/>
          <w:szCs w:val="22"/>
        </w:rPr>
        <w:t>(γ) η έκδοση των οποιονδήποτε πιστοποιητικών, εγγράφων, εντύπων, σχεδίων και εγχειριδίων που απαιτούνται σύμφωνα με τις τεχνικές προδιαγραφές και τους λοιπούς όρους της διακήρυξης,</w:t>
      </w:r>
    </w:p>
    <w:p w14:paraId="4FBCE0EB"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szCs w:val="22"/>
        </w:rPr>
      </w:pPr>
    </w:p>
    <w:p w14:paraId="1C0D6FA4" w14:textId="77777777" w:rsidR="00A73BA0" w:rsidRPr="00A73BA0" w:rsidRDefault="00A73BA0" w:rsidP="60F9AB20">
      <w:pPr>
        <w:pBdr>
          <w:top w:val="nil"/>
          <w:left w:val="nil"/>
          <w:bottom w:val="nil"/>
          <w:right w:val="nil"/>
          <w:between w:val="nil"/>
        </w:pBdr>
        <w:spacing w:line="276" w:lineRule="auto"/>
        <w:rPr>
          <w:rFonts w:ascii="Calibri" w:eastAsia="Calibri" w:hAnsi="Calibri" w:cs="Calibri"/>
          <w:color w:val="000000"/>
          <w:lang w:val="el-GR"/>
        </w:rPr>
      </w:pPr>
      <w:r w:rsidRPr="60F9AB20">
        <w:rPr>
          <w:rFonts w:ascii="Calibri" w:eastAsia="Calibri" w:hAnsi="Calibri" w:cs="Calibri"/>
          <w:color w:val="000000" w:themeColor="text1"/>
          <w:lang w:val="el-GR"/>
        </w:rPr>
        <w:t>(δ) η ανηγμένη αναλογούσα δαπάνη διεξαγωγής χημικών αναλύσεων και προμήθειας την συνοδευτικής μετρητικής διάταξης σύμφωνα με τις απαιτήσεις των τεχνικών προδιαγραφών.</w:t>
      </w:r>
    </w:p>
    <w:p w14:paraId="4A809901" w14:textId="77777777" w:rsidR="00A73BA0" w:rsidRPr="00A73BA0" w:rsidRDefault="00A73BA0" w:rsidP="00A73BA0">
      <w:pPr>
        <w:pBdr>
          <w:top w:val="nil"/>
          <w:left w:val="nil"/>
          <w:bottom w:val="nil"/>
          <w:right w:val="nil"/>
          <w:between w:val="nil"/>
        </w:pBdr>
        <w:spacing w:line="276" w:lineRule="auto"/>
        <w:rPr>
          <w:rFonts w:ascii="Calibri" w:eastAsia="Calibri" w:hAnsi="Calibri" w:cs="Calibri"/>
          <w:color w:val="000000"/>
          <w:szCs w:val="22"/>
        </w:rPr>
      </w:pPr>
    </w:p>
    <w:p w14:paraId="427A9E92" w14:textId="77777777" w:rsidR="00A73BA0" w:rsidRPr="00A73BA0" w:rsidRDefault="00A73BA0" w:rsidP="60F9AB20">
      <w:pPr>
        <w:pBdr>
          <w:top w:val="nil"/>
          <w:left w:val="nil"/>
          <w:bottom w:val="nil"/>
          <w:right w:val="nil"/>
          <w:between w:val="nil"/>
        </w:pBdr>
        <w:spacing w:after="120"/>
        <w:rPr>
          <w:rFonts w:ascii="Calibri" w:eastAsia="Calibri" w:hAnsi="Calibri" w:cs="Calibri"/>
          <w:color w:val="000000"/>
          <w:lang w:val="el-GR"/>
        </w:rPr>
      </w:pPr>
      <w:r w:rsidRPr="60F9AB20">
        <w:rPr>
          <w:rFonts w:ascii="Calibri" w:eastAsia="Calibri" w:hAnsi="Calibri" w:cs="Calibri"/>
          <w:color w:val="000000" w:themeColor="text1"/>
          <w:lang w:val="el-GR"/>
        </w:rPr>
        <w:t>ΜΟΝ. ΜΕΤΡ. (1 κιλό -  Kg)</w:t>
      </w:r>
    </w:p>
    <w:p w14:paraId="75220D65" w14:textId="77777777" w:rsidR="00A73BA0" w:rsidRPr="00A73BA0" w:rsidRDefault="00A73BA0" w:rsidP="60F9AB20">
      <w:pPr>
        <w:pBdr>
          <w:top w:val="nil"/>
          <w:left w:val="nil"/>
          <w:bottom w:val="nil"/>
          <w:right w:val="nil"/>
          <w:between w:val="nil"/>
        </w:pBdr>
        <w:spacing w:after="120"/>
        <w:rPr>
          <w:rFonts w:ascii="Calibri" w:eastAsia="Calibri" w:hAnsi="Calibri" w:cs="Calibri"/>
          <w:b/>
          <w:bCs/>
          <w:color w:val="000000"/>
          <w:lang w:val="el-GR"/>
        </w:rPr>
      </w:pPr>
      <w:r w:rsidRPr="60F9AB20">
        <w:rPr>
          <w:rFonts w:ascii="Calibri" w:eastAsia="Calibri" w:hAnsi="Calibri" w:cs="Calibri"/>
          <w:b/>
          <w:bCs/>
          <w:color w:val="000000" w:themeColor="text1"/>
          <w:lang w:val="el-GR"/>
        </w:rPr>
        <w:t>ΤΙΜΗ ΕΝΟΣ ΚΙΛΟΥ (kg) -  € / kg</w:t>
      </w:r>
    </w:p>
    <w:p w14:paraId="3668CB09" w14:textId="6B341167" w:rsidR="00A73BA0" w:rsidRPr="00A73BA0" w:rsidRDefault="00A73BA0" w:rsidP="00A73BA0">
      <w:pPr>
        <w:pBdr>
          <w:top w:val="nil"/>
          <w:left w:val="nil"/>
          <w:bottom w:val="nil"/>
          <w:right w:val="nil"/>
          <w:between w:val="nil"/>
        </w:pBdr>
        <w:spacing w:after="120"/>
        <w:rPr>
          <w:rFonts w:ascii="Calibri" w:eastAsia="Calibri" w:hAnsi="Calibri" w:cs="Calibri"/>
          <w:b/>
          <w:i/>
          <w:color w:val="000000"/>
          <w:szCs w:val="22"/>
        </w:rPr>
      </w:pPr>
      <w:r w:rsidRPr="00A73BA0">
        <w:rPr>
          <w:rFonts w:ascii="Calibri" w:eastAsia="Calibri" w:hAnsi="Calibri" w:cs="Calibri"/>
          <w:b/>
          <w:i/>
          <w:color w:val="000000"/>
          <w:szCs w:val="22"/>
        </w:rPr>
        <w:t xml:space="preserve">(ολογράφως): </w:t>
      </w:r>
      <w:r>
        <w:rPr>
          <w:rFonts w:ascii="Calibri" w:eastAsia="Calibri" w:hAnsi="Calibri" w:cs="Calibri"/>
          <w:b/>
          <w:i/>
          <w:color w:val="000000"/>
          <w:szCs w:val="22"/>
          <w:lang w:val="el-GR"/>
        </w:rPr>
        <w:t>…………………………………………….. ΕΥΡΩ</w:t>
      </w:r>
      <w:r w:rsidRPr="00A73BA0">
        <w:rPr>
          <w:rFonts w:ascii="Calibri" w:eastAsia="Calibri" w:hAnsi="Calibri" w:cs="Calibri"/>
          <w:b/>
          <w:i/>
          <w:szCs w:val="22"/>
        </w:rPr>
        <w:t xml:space="preserve"> </w:t>
      </w:r>
      <w:r w:rsidRPr="00A73BA0">
        <w:rPr>
          <w:rFonts w:ascii="Calibri" w:eastAsia="Calibri" w:hAnsi="Calibri" w:cs="Calibri"/>
          <w:b/>
          <w:i/>
          <w:color w:val="000000"/>
          <w:szCs w:val="22"/>
        </w:rPr>
        <w:t>ανά κιλό</w:t>
      </w:r>
    </w:p>
    <w:p w14:paraId="6D41EF1C" w14:textId="36B199EF" w:rsidR="00A73BA0" w:rsidRPr="00A73BA0" w:rsidRDefault="00A73BA0" w:rsidP="00A73BA0">
      <w:pPr>
        <w:pBdr>
          <w:top w:val="nil"/>
          <w:left w:val="nil"/>
          <w:bottom w:val="nil"/>
          <w:right w:val="nil"/>
          <w:between w:val="nil"/>
        </w:pBdr>
        <w:spacing w:after="120"/>
        <w:rPr>
          <w:rFonts w:ascii="Calibri" w:eastAsia="Calibri" w:hAnsi="Calibri" w:cs="Calibri"/>
          <w:b/>
          <w:i/>
          <w:color w:val="000000"/>
          <w:szCs w:val="22"/>
        </w:rPr>
      </w:pPr>
      <w:r w:rsidRPr="00A73BA0">
        <w:rPr>
          <w:rFonts w:ascii="Calibri" w:eastAsia="Calibri" w:hAnsi="Calibri" w:cs="Calibri"/>
          <w:b/>
          <w:i/>
          <w:color w:val="000000"/>
          <w:szCs w:val="22"/>
        </w:rPr>
        <w:t xml:space="preserve">(αριθμητικώς) : </w:t>
      </w:r>
      <w:r>
        <w:rPr>
          <w:rFonts w:ascii="Calibri" w:eastAsia="Calibri" w:hAnsi="Calibri" w:cs="Calibri"/>
          <w:b/>
          <w:i/>
          <w:szCs w:val="22"/>
          <w:lang w:val="el-GR"/>
        </w:rPr>
        <w:t>…………………………………………..</w:t>
      </w:r>
      <w:r w:rsidRPr="00A73BA0">
        <w:rPr>
          <w:rFonts w:ascii="Calibri" w:eastAsia="Calibri" w:hAnsi="Calibri" w:cs="Calibri"/>
          <w:b/>
          <w:i/>
          <w:color w:val="000000"/>
          <w:szCs w:val="22"/>
        </w:rPr>
        <w:t xml:space="preserve"> € / kg</w:t>
      </w:r>
    </w:p>
    <w:p w14:paraId="157EF305" w14:textId="77777777" w:rsidR="00A73BA0" w:rsidRPr="00A73BA0" w:rsidRDefault="00A73BA0" w:rsidP="00A73BA0">
      <w:pPr>
        <w:pBdr>
          <w:top w:val="nil"/>
          <w:left w:val="nil"/>
          <w:bottom w:val="nil"/>
          <w:right w:val="nil"/>
          <w:between w:val="nil"/>
        </w:pBdr>
        <w:spacing w:after="120"/>
        <w:rPr>
          <w:rFonts w:ascii="Calibri" w:eastAsia="Calibri" w:hAnsi="Calibri" w:cs="Calibri"/>
          <w:b/>
          <w:i/>
          <w:szCs w:val="22"/>
        </w:rPr>
      </w:pPr>
    </w:p>
    <w:p w14:paraId="423DC562" w14:textId="56221A2B" w:rsidR="00A73BA0" w:rsidRPr="00A73BA0" w:rsidRDefault="4B036280" w:rsidP="60F9AB20">
      <w:pPr>
        <w:pBdr>
          <w:top w:val="nil"/>
          <w:left w:val="nil"/>
          <w:bottom w:val="nil"/>
          <w:right w:val="nil"/>
          <w:between w:val="nil"/>
        </w:pBdr>
        <w:spacing w:after="120"/>
        <w:rPr>
          <w:rFonts w:ascii="Calibri" w:eastAsia="Calibri" w:hAnsi="Calibri" w:cs="Calibri"/>
          <w:b/>
          <w:bCs/>
          <w:i/>
          <w:iCs/>
        </w:rPr>
      </w:pPr>
      <w:r w:rsidRPr="60F9AB20">
        <w:rPr>
          <w:rFonts w:ascii="Calibri" w:eastAsia="Calibri" w:hAnsi="Calibri" w:cs="Calibri"/>
          <w:b/>
          <w:bCs/>
          <w:i/>
          <w:iCs/>
        </w:rPr>
        <w:t>_________________________________________________________________________________________</w:t>
      </w:r>
    </w:p>
    <w:p w14:paraId="56CA0DC7" w14:textId="77777777" w:rsidR="00A73BA0" w:rsidRPr="00A73BA0" w:rsidRDefault="00A73BA0" w:rsidP="00A73BA0">
      <w:pPr>
        <w:pBdr>
          <w:top w:val="nil"/>
          <w:left w:val="nil"/>
          <w:bottom w:val="nil"/>
          <w:right w:val="nil"/>
          <w:between w:val="nil"/>
        </w:pBdr>
        <w:spacing w:after="120"/>
        <w:rPr>
          <w:rFonts w:ascii="Calibri" w:eastAsia="Calibri" w:hAnsi="Calibri" w:cs="Calibri"/>
          <w:b/>
          <w:i/>
          <w:szCs w:val="22"/>
        </w:rPr>
      </w:pPr>
    </w:p>
    <w:p w14:paraId="207F6895" w14:textId="77777777" w:rsidR="00A73BA0" w:rsidRPr="00A73BA0" w:rsidRDefault="00A73BA0" w:rsidP="00A73BA0">
      <w:pPr>
        <w:pBdr>
          <w:top w:val="nil"/>
          <w:left w:val="nil"/>
          <w:bottom w:val="nil"/>
          <w:right w:val="nil"/>
          <w:between w:val="nil"/>
        </w:pBdr>
        <w:spacing w:after="120"/>
        <w:rPr>
          <w:rFonts w:ascii="Calibri" w:eastAsia="Calibri" w:hAnsi="Calibri" w:cs="Calibri"/>
          <w:b/>
          <w:i/>
          <w:szCs w:val="22"/>
        </w:rPr>
      </w:pPr>
    </w:p>
    <w:p w14:paraId="52DBD513" w14:textId="77777777" w:rsidR="00A73BA0" w:rsidRPr="00A73BA0" w:rsidRDefault="00A73BA0" w:rsidP="00A73BA0">
      <w:pPr>
        <w:pBdr>
          <w:top w:val="nil"/>
          <w:left w:val="nil"/>
          <w:bottom w:val="nil"/>
          <w:right w:val="nil"/>
          <w:between w:val="nil"/>
        </w:pBdr>
        <w:spacing w:after="120"/>
        <w:rPr>
          <w:rFonts w:ascii="Calibri" w:eastAsia="Calibri" w:hAnsi="Calibri" w:cs="Calibri"/>
          <w:b/>
          <w:i/>
          <w:szCs w:val="22"/>
        </w:rPr>
      </w:pPr>
    </w:p>
    <w:p w14:paraId="568A158A" w14:textId="77777777" w:rsidR="00A73BA0" w:rsidRPr="00A73BA0" w:rsidRDefault="00A73BA0" w:rsidP="00A73BA0">
      <w:pPr>
        <w:pBdr>
          <w:top w:val="nil"/>
          <w:left w:val="nil"/>
          <w:bottom w:val="nil"/>
          <w:right w:val="nil"/>
          <w:between w:val="nil"/>
        </w:pBdr>
        <w:spacing w:after="120"/>
        <w:rPr>
          <w:rFonts w:ascii="Calibri" w:eastAsia="Calibri" w:hAnsi="Calibri" w:cs="Calibri"/>
          <w:b/>
          <w:i/>
          <w:szCs w:val="22"/>
        </w:rPr>
      </w:pPr>
    </w:p>
    <w:p w14:paraId="0A692E98" w14:textId="77777777" w:rsidR="00A73BA0" w:rsidRPr="00A73BA0" w:rsidRDefault="00A73BA0" w:rsidP="00A73BA0">
      <w:pPr>
        <w:pBdr>
          <w:top w:val="nil"/>
          <w:left w:val="nil"/>
          <w:bottom w:val="nil"/>
          <w:right w:val="nil"/>
          <w:between w:val="nil"/>
        </w:pBdr>
        <w:spacing w:after="120"/>
        <w:rPr>
          <w:rFonts w:ascii="Calibri" w:eastAsia="Calibri" w:hAnsi="Calibri" w:cs="Calibri"/>
          <w:b/>
          <w:i/>
          <w:szCs w:val="22"/>
        </w:rPr>
      </w:pPr>
    </w:p>
    <w:p w14:paraId="002D406F" w14:textId="77777777" w:rsidR="00A73BA0" w:rsidRPr="00A73BA0" w:rsidRDefault="00A73BA0" w:rsidP="00A73BA0">
      <w:pPr>
        <w:pBdr>
          <w:top w:val="nil"/>
          <w:left w:val="nil"/>
          <w:bottom w:val="nil"/>
          <w:right w:val="nil"/>
          <w:between w:val="nil"/>
        </w:pBdr>
        <w:spacing w:after="120"/>
        <w:rPr>
          <w:rFonts w:ascii="Calibri" w:eastAsia="Calibri" w:hAnsi="Calibri" w:cs="Calibri"/>
          <w:b/>
          <w:i/>
          <w:szCs w:val="22"/>
        </w:rPr>
      </w:pPr>
    </w:p>
    <w:p w14:paraId="630D932D" w14:textId="77777777" w:rsidR="00A73BA0" w:rsidRPr="00A73BA0" w:rsidRDefault="00A73BA0" w:rsidP="00A73BA0">
      <w:pPr>
        <w:pBdr>
          <w:top w:val="nil"/>
          <w:left w:val="nil"/>
          <w:bottom w:val="nil"/>
          <w:right w:val="nil"/>
          <w:between w:val="nil"/>
        </w:pBdr>
        <w:spacing w:after="120"/>
        <w:rPr>
          <w:rFonts w:ascii="Calibri" w:eastAsia="Calibri" w:hAnsi="Calibri" w:cs="Calibri"/>
          <w:b/>
          <w:i/>
          <w:szCs w:val="22"/>
        </w:rPr>
      </w:pPr>
    </w:p>
    <w:p w14:paraId="1AD40FAD" w14:textId="77777777" w:rsidR="00A73BA0" w:rsidRPr="00A73BA0" w:rsidRDefault="00A73BA0" w:rsidP="00A73BA0">
      <w:pPr>
        <w:pBdr>
          <w:top w:val="nil"/>
          <w:left w:val="nil"/>
          <w:bottom w:val="nil"/>
          <w:right w:val="nil"/>
          <w:between w:val="nil"/>
        </w:pBdr>
        <w:spacing w:after="120"/>
        <w:rPr>
          <w:rFonts w:ascii="Calibri" w:eastAsia="Calibri" w:hAnsi="Calibri" w:cs="Calibri"/>
          <w:b/>
          <w:i/>
          <w:szCs w:val="22"/>
        </w:rPr>
      </w:pPr>
    </w:p>
    <w:p w14:paraId="546A180B" w14:textId="77777777" w:rsidR="00A73BA0" w:rsidRPr="00A73BA0" w:rsidRDefault="00A73BA0" w:rsidP="00A73BA0">
      <w:pPr>
        <w:pBdr>
          <w:top w:val="nil"/>
          <w:left w:val="nil"/>
          <w:bottom w:val="nil"/>
          <w:right w:val="nil"/>
          <w:between w:val="nil"/>
        </w:pBdr>
        <w:spacing w:after="240" w:line="360" w:lineRule="auto"/>
        <w:rPr>
          <w:rFonts w:ascii="Calibri" w:eastAsia="Calibri" w:hAnsi="Calibri" w:cs="Calibri"/>
          <w:b/>
          <w:i/>
          <w:color w:val="000000"/>
          <w:szCs w:val="22"/>
          <w:lang w:val="el-GR"/>
        </w:rPr>
      </w:pPr>
    </w:p>
    <w:p w14:paraId="052940AE" w14:textId="77777777" w:rsidR="00A73BA0" w:rsidRPr="00A73BA0" w:rsidRDefault="00A73BA0" w:rsidP="00A73BA0">
      <w:pPr>
        <w:pBdr>
          <w:top w:val="nil"/>
          <w:left w:val="nil"/>
          <w:bottom w:val="nil"/>
          <w:right w:val="nil"/>
          <w:between w:val="nil"/>
        </w:pBdr>
        <w:spacing w:after="240" w:line="360" w:lineRule="auto"/>
        <w:rPr>
          <w:rFonts w:ascii="Calibri" w:eastAsia="Calibri" w:hAnsi="Calibri" w:cs="Calibri"/>
          <w:b/>
          <w:i/>
          <w:color w:val="000000"/>
          <w:szCs w:val="22"/>
          <w:lang w:val="el-GR"/>
        </w:rPr>
      </w:pPr>
    </w:p>
    <w:p w14:paraId="1AA30F28" w14:textId="77777777" w:rsidR="00A73BA0" w:rsidRPr="00A73BA0" w:rsidRDefault="00A73BA0" w:rsidP="00A73BA0">
      <w:pPr>
        <w:pBdr>
          <w:top w:val="nil"/>
          <w:left w:val="nil"/>
          <w:bottom w:val="nil"/>
          <w:right w:val="nil"/>
          <w:between w:val="nil"/>
        </w:pBdr>
        <w:spacing w:after="240" w:line="360" w:lineRule="auto"/>
        <w:rPr>
          <w:rFonts w:ascii="Calibri" w:eastAsia="Calibri" w:hAnsi="Calibri" w:cs="Calibri"/>
          <w:b/>
          <w:i/>
          <w:color w:val="000000"/>
          <w:szCs w:val="22"/>
          <w:lang w:val="el-GR"/>
        </w:rPr>
      </w:pPr>
    </w:p>
    <w:p w14:paraId="70554419" w14:textId="77777777" w:rsidR="00A73BA0" w:rsidRPr="00A73BA0" w:rsidRDefault="00A73BA0" w:rsidP="00A73BA0">
      <w:pPr>
        <w:pBdr>
          <w:top w:val="nil"/>
          <w:left w:val="nil"/>
          <w:bottom w:val="nil"/>
          <w:right w:val="nil"/>
          <w:between w:val="nil"/>
        </w:pBdr>
        <w:spacing w:after="240" w:line="360" w:lineRule="auto"/>
        <w:rPr>
          <w:rFonts w:ascii="Calibri" w:eastAsia="Calibri" w:hAnsi="Calibri" w:cs="Calibri"/>
          <w:b/>
          <w:i/>
          <w:color w:val="000000"/>
          <w:szCs w:val="22"/>
          <w:lang w:val="el-GR"/>
        </w:rPr>
      </w:pPr>
    </w:p>
    <w:p w14:paraId="122264D4" w14:textId="33259189" w:rsidR="00A73BA0" w:rsidRPr="00A73BA0" w:rsidRDefault="00A73BA0" w:rsidP="00A73BA0">
      <w:pPr>
        <w:pStyle w:val="1"/>
        <w:jc w:val="center"/>
      </w:pPr>
      <w:r>
        <w:rPr>
          <w:lang w:val="el-GR"/>
        </w:rPr>
        <w:t xml:space="preserve">3. </w:t>
      </w:r>
      <w:r>
        <w:rPr>
          <w:rFonts w:ascii="Cambria" w:hAnsi="Cambria" w:cs="Cambria"/>
          <w:lang w:val="el-GR"/>
        </w:rPr>
        <w:t>ΠΡΟΫΠΟΛΟΓΙΖΟΜΕΝΗ</w:t>
      </w:r>
      <w:r>
        <w:rPr>
          <w:lang w:val="el-GR"/>
        </w:rPr>
        <w:t xml:space="preserve"> </w:t>
      </w:r>
      <w:r>
        <w:rPr>
          <w:rFonts w:ascii="Cambria" w:hAnsi="Cambria" w:cs="Cambria"/>
          <w:lang w:val="el-GR"/>
        </w:rPr>
        <w:t>ΔΑΠΑΝΗ</w:t>
      </w:r>
      <w:r>
        <w:rPr>
          <w:lang w:val="el-GR"/>
        </w:rPr>
        <w:t xml:space="preserve"> </w:t>
      </w:r>
      <w:r>
        <w:rPr>
          <w:rFonts w:ascii="Cambria" w:hAnsi="Cambria" w:cs="Cambria"/>
          <w:lang w:val="el-GR"/>
        </w:rPr>
        <w:t>ΠΡΟΣΦΟΡΑΣ</w:t>
      </w:r>
    </w:p>
    <w:p w14:paraId="4C82C24D"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tbl>
      <w:tblPr>
        <w:tblW w:w="11601"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618"/>
        <w:gridCol w:w="3045"/>
        <w:gridCol w:w="1276"/>
        <w:gridCol w:w="850"/>
        <w:gridCol w:w="1276"/>
        <w:gridCol w:w="1701"/>
        <w:gridCol w:w="1417"/>
        <w:gridCol w:w="1418"/>
      </w:tblGrid>
      <w:tr w:rsidR="00A73BA0" w:rsidRPr="00A73BA0" w14:paraId="514B9B29" w14:textId="77777777" w:rsidTr="60F9AB20">
        <w:trPr>
          <w:trHeight w:val="520"/>
          <w:jc w:val="center"/>
        </w:trPr>
        <w:tc>
          <w:tcPr>
            <w:tcW w:w="618" w:type="dxa"/>
            <w:vAlign w:val="center"/>
          </w:tcPr>
          <w:p w14:paraId="4F64E108"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lastRenderedPageBreak/>
              <w:t>Α.Τ.</w:t>
            </w:r>
          </w:p>
        </w:tc>
        <w:tc>
          <w:tcPr>
            <w:tcW w:w="3045" w:type="dxa"/>
            <w:vAlign w:val="center"/>
          </w:tcPr>
          <w:p w14:paraId="6C19E0AC"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ΠΕΡΙΓΡΑΦΗ ΥΛΙΚΟΥ</w:t>
            </w:r>
          </w:p>
        </w:tc>
        <w:tc>
          <w:tcPr>
            <w:tcW w:w="1276" w:type="dxa"/>
            <w:vAlign w:val="center"/>
          </w:tcPr>
          <w:p w14:paraId="37CD0E7C"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ΚΩΔΙΚΟΣ ΑΡΘΡΟΥ</w:t>
            </w:r>
          </w:p>
        </w:tc>
        <w:tc>
          <w:tcPr>
            <w:tcW w:w="850" w:type="dxa"/>
            <w:vAlign w:val="center"/>
          </w:tcPr>
          <w:p w14:paraId="50B18962"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Μ.Μ.</w:t>
            </w:r>
          </w:p>
        </w:tc>
        <w:tc>
          <w:tcPr>
            <w:tcW w:w="1276" w:type="dxa"/>
            <w:vAlign w:val="center"/>
          </w:tcPr>
          <w:p w14:paraId="45F04261"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ΠΟΣΟΤΗΤΑ</w:t>
            </w:r>
          </w:p>
        </w:tc>
        <w:tc>
          <w:tcPr>
            <w:tcW w:w="1701" w:type="dxa"/>
            <w:vAlign w:val="center"/>
          </w:tcPr>
          <w:p w14:paraId="2D2F4B8C" w14:textId="3389CA3E"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lang w:val="el-GR"/>
              </w:rPr>
            </w:pPr>
            <w:r w:rsidRPr="00A73BA0">
              <w:rPr>
                <w:rFonts w:ascii="Calibri" w:eastAsia="Calibri" w:hAnsi="Calibri" w:cs="Calibri"/>
                <w:b/>
                <w:color w:val="000000"/>
                <w:szCs w:val="22"/>
              </w:rPr>
              <w:t>ΤΙΜΗ ΜΟΝΑΔΑΣ</w:t>
            </w:r>
            <w:r>
              <w:rPr>
                <w:rFonts w:ascii="Calibri" w:eastAsia="Calibri" w:hAnsi="Calibri" w:cs="Calibri"/>
                <w:b/>
                <w:color w:val="000000"/>
                <w:szCs w:val="22"/>
                <w:lang w:val="el-GR"/>
              </w:rPr>
              <w:t xml:space="preserve"> ΠΡΟΥΠΟΛΟΓΙΣΜΟΥ</w:t>
            </w:r>
          </w:p>
        </w:tc>
        <w:tc>
          <w:tcPr>
            <w:tcW w:w="1417" w:type="dxa"/>
          </w:tcPr>
          <w:p w14:paraId="5D3336DA" w14:textId="0FEE8C78"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lang w:val="el-GR"/>
              </w:rPr>
            </w:pPr>
            <w:r>
              <w:rPr>
                <w:rFonts w:ascii="Calibri" w:eastAsia="Calibri" w:hAnsi="Calibri" w:cs="Calibri"/>
                <w:b/>
                <w:color w:val="000000"/>
                <w:szCs w:val="22"/>
                <w:lang w:val="el-GR"/>
              </w:rPr>
              <w:t>ΤΙΜΗ ΜΟΝ. ΠΡΟΣΦΟΡΑΣ</w:t>
            </w:r>
          </w:p>
        </w:tc>
        <w:tc>
          <w:tcPr>
            <w:tcW w:w="1418" w:type="dxa"/>
            <w:vAlign w:val="center"/>
          </w:tcPr>
          <w:p w14:paraId="0A71F834" w14:textId="3537B5C2"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lang w:val="el-GR"/>
              </w:rPr>
            </w:pPr>
            <w:r w:rsidRPr="00A73BA0">
              <w:rPr>
                <w:rFonts w:ascii="Calibri" w:eastAsia="Calibri" w:hAnsi="Calibri" w:cs="Calibri"/>
                <w:b/>
                <w:color w:val="000000"/>
                <w:szCs w:val="22"/>
              </w:rPr>
              <w:t>ΜΕΡΙΚΗ ΔΑΠΑΝΗ</w:t>
            </w:r>
            <w:r>
              <w:rPr>
                <w:rFonts w:ascii="Calibri" w:eastAsia="Calibri" w:hAnsi="Calibri" w:cs="Calibri"/>
                <w:b/>
                <w:color w:val="000000"/>
                <w:szCs w:val="22"/>
                <w:lang w:val="el-GR"/>
              </w:rPr>
              <w:t xml:space="preserve"> ΠΡΟΣΦΟΡΑΣ</w:t>
            </w:r>
          </w:p>
        </w:tc>
      </w:tr>
      <w:tr w:rsidR="00A73BA0" w:rsidRPr="00A73BA0" w14:paraId="155B189B" w14:textId="77777777" w:rsidTr="60F9AB20">
        <w:trPr>
          <w:trHeight w:val="400"/>
          <w:jc w:val="center"/>
        </w:trPr>
        <w:tc>
          <w:tcPr>
            <w:tcW w:w="618" w:type="dxa"/>
            <w:vAlign w:val="center"/>
          </w:tcPr>
          <w:p w14:paraId="5C8C5D8B"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 </w:t>
            </w:r>
          </w:p>
        </w:tc>
        <w:tc>
          <w:tcPr>
            <w:tcW w:w="3045" w:type="dxa"/>
            <w:vAlign w:val="center"/>
          </w:tcPr>
          <w:p w14:paraId="0FED7BAF" w14:textId="77777777" w:rsidR="00A73BA0" w:rsidRPr="00A73BA0" w:rsidRDefault="00A73BA0" w:rsidP="00A73BA0">
            <w:pPr>
              <w:pBdr>
                <w:top w:val="nil"/>
                <w:left w:val="nil"/>
                <w:bottom w:val="nil"/>
                <w:right w:val="nil"/>
                <w:between w:val="nil"/>
              </w:pBdr>
              <w:jc w:val="left"/>
              <w:rPr>
                <w:rFonts w:ascii="Calibri" w:eastAsia="Calibri" w:hAnsi="Calibri" w:cs="Calibri"/>
                <w:b/>
                <w:color w:val="000000"/>
                <w:szCs w:val="22"/>
              </w:rPr>
            </w:pPr>
            <w:r w:rsidRPr="00A73BA0">
              <w:rPr>
                <w:rFonts w:ascii="Calibri" w:eastAsia="Calibri" w:hAnsi="Calibri" w:cs="Calibri"/>
                <w:b/>
                <w:color w:val="000000"/>
                <w:szCs w:val="22"/>
              </w:rPr>
              <w:t> </w:t>
            </w:r>
          </w:p>
        </w:tc>
        <w:tc>
          <w:tcPr>
            <w:tcW w:w="1276" w:type="dxa"/>
            <w:vAlign w:val="center"/>
          </w:tcPr>
          <w:p w14:paraId="24AEA86A"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 </w:t>
            </w:r>
          </w:p>
        </w:tc>
        <w:tc>
          <w:tcPr>
            <w:tcW w:w="850" w:type="dxa"/>
            <w:vAlign w:val="center"/>
          </w:tcPr>
          <w:p w14:paraId="5B7FBB0E"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 </w:t>
            </w:r>
          </w:p>
        </w:tc>
        <w:tc>
          <w:tcPr>
            <w:tcW w:w="1276" w:type="dxa"/>
            <w:vAlign w:val="center"/>
          </w:tcPr>
          <w:p w14:paraId="4E37EC0A"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 </w:t>
            </w:r>
          </w:p>
        </w:tc>
        <w:tc>
          <w:tcPr>
            <w:tcW w:w="1701" w:type="dxa"/>
            <w:vAlign w:val="center"/>
          </w:tcPr>
          <w:p w14:paraId="5267214F"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w:t>
            </w:r>
          </w:p>
        </w:tc>
        <w:tc>
          <w:tcPr>
            <w:tcW w:w="1417" w:type="dxa"/>
          </w:tcPr>
          <w:p w14:paraId="02F2DBBD" w14:textId="4D8F81B4"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lang w:val="el-GR"/>
              </w:rPr>
            </w:pPr>
            <w:r>
              <w:rPr>
                <w:rFonts w:ascii="Calibri" w:eastAsia="Calibri" w:hAnsi="Calibri" w:cs="Calibri"/>
                <w:b/>
                <w:color w:val="000000"/>
                <w:szCs w:val="22"/>
                <w:lang w:val="el-GR"/>
              </w:rPr>
              <w:t>€</w:t>
            </w:r>
          </w:p>
        </w:tc>
        <w:tc>
          <w:tcPr>
            <w:tcW w:w="1418" w:type="dxa"/>
            <w:vAlign w:val="center"/>
          </w:tcPr>
          <w:p w14:paraId="5975C032" w14:textId="10CC26A2"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w:t>
            </w:r>
          </w:p>
        </w:tc>
      </w:tr>
      <w:tr w:rsidR="00A73BA0" w:rsidRPr="00A73BA0" w14:paraId="72D5E36F" w14:textId="77777777" w:rsidTr="60F9AB20">
        <w:trPr>
          <w:trHeight w:val="500"/>
          <w:jc w:val="center"/>
        </w:trPr>
        <w:tc>
          <w:tcPr>
            <w:tcW w:w="618" w:type="dxa"/>
            <w:vAlign w:val="center"/>
          </w:tcPr>
          <w:p w14:paraId="62CBAF00"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001</w:t>
            </w:r>
          </w:p>
        </w:tc>
        <w:tc>
          <w:tcPr>
            <w:tcW w:w="3045" w:type="dxa"/>
            <w:vAlign w:val="center"/>
          </w:tcPr>
          <w:p w14:paraId="3B0571C9" w14:textId="77777777" w:rsidR="00A73BA0" w:rsidRPr="00A73BA0" w:rsidRDefault="00A73BA0" w:rsidP="00A73BA0">
            <w:pPr>
              <w:pBdr>
                <w:top w:val="nil"/>
                <w:left w:val="nil"/>
                <w:bottom w:val="nil"/>
                <w:right w:val="nil"/>
                <w:between w:val="nil"/>
              </w:pBdr>
              <w:rPr>
                <w:rFonts w:ascii="Calibri" w:eastAsia="Calibri" w:hAnsi="Calibri" w:cs="Calibri"/>
                <w:b/>
                <w:color w:val="000000"/>
                <w:szCs w:val="22"/>
              </w:rPr>
            </w:pPr>
            <w:r w:rsidRPr="00A73BA0">
              <w:rPr>
                <w:rFonts w:ascii="Calibri" w:eastAsia="Calibri" w:hAnsi="Calibri" w:cs="Calibri"/>
                <w:b/>
                <w:color w:val="000000"/>
                <w:szCs w:val="22"/>
              </w:rPr>
              <w:t>Χημικό βελτίωσης νερού πρωτεύοντος κυκλώματος τηλεθέρμανσης – αναστολέας διάβρωσης</w:t>
            </w:r>
          </w:p>
        </w:tc>
        <w:tc>
          <w:tcPr>
            <w:tcW w:w="1276" w:type="dxa"/>
            <w:vAlign w:val="center"/>
          </w:tcPr>
          <w:p w14:paraId="5AEAFD3E"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ΧΗΜ Ν.001</w:t>
            </w:r>
          </w:p>
        </w:tc>
        <w:tc>
          <w:tcPr>
            <w:tcW w:w="850" w:type="dxa"/>
            <w:vAlign w:val="center"/>
          </w:tcPr>
          <w:p w14:paraId="04020978" w14:textId="77777777" w:rsidR="00A73BA0" w:rsidRPr="00A73BA0" w:rsidRDefault="00A73BA0" w:rsidP="00A73BA0">
            <w:pPr>
              <w:pBdr>
                <w:top w:val="nil"/>
                <w:left w:val="nil"/>
                <w:bottom w:val="nil"/>
                <w:right w:val="nil"/>
                <w:between w:val="nil"/>
              </w:pBdr>
              <w:jc w:val="center"/>
              <w:rPr>
                <w:rFonts w:ascii="Calibri" w:eastAsia="Calibri" w:hAnsi="Calibri" w:cs="Calibri"/>
                <w:color w:val="000000"/>
                <w:szCs w:val="22"/>
              </w:rPr>
            </w:pPr>
            <w:r w:rsidRPr="00A73BA0">
              <w:rPr>
                <w:rFonts w:ascii="Calibri" w:eastAsia="Calibri" w:hAnsi="Calibri" w:cs="Calibri"/>
                <w:color w:val="000000"/>
                <w:szCs w:val="22"/>
              </w:rPr>
              <w:t>KG</w:t>
            </w:r>
          </w:p>
        </w:tc>
        <w:tc>
          <w:tcPr>
            <w:tcW w:w="1276" w:type="dxa"/>
            <w:vAlign w:val="center"/>
          </w:tcPr>
          <w:p w14:paraId="5D32012E"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szCs w:val="22"/>
              </w:rPr>
              <w:t>51.380</w:t>
            </w:r>
          </w:p>
        </w:tc>
        <w:tc>
          <w:tcPr>
            <w:tcW w:w="1701" w:type="dxa"/>
            <w:vAlign w:val="center"/>
          </w:tcPr>
          <w:p w14:paraId="62643194" w14:textId="77777777" w:rsidR="00A73BA0" w:rsidRPr="00A73BA0" w:rsidRDefault="00A73BA0" w:rsidP="00A73BA0">
            <w:pPr>
              <w:pBdr>
                <w:top w:val="nil"/>
                <w:left w:val="nil"/>
                <w:bottom w:val="nil"/>
                <w:right w:val="nil"/>
                <w:between w:val="nil"/>
              </w:pBdr>
              <w:jc w:val="right"/>
              <w:rPr>
                <w:rFonts w:ascii="Calibri" w:eastAsia="Calibri" w:hAnsi="Calibri" w:cs="Calibri"/>
                <w:b/>
                <w:color w:val="000000"/>
                <w:szCs w:val="22"/>
              </w:rPr>
            </w:pPr>
            <w:r w:rsidRPr="00A73BA0">
              <w:rPr>
                <w:rFonts w:ascii="Calibri" w:eastAsia="Calibri" w:hAnsi="Calibri" w:cs="Calibri"/>
                <w:b/>
                <w:szCs w:val="22"/>
              </w:rPr>
              <w:t>3,80</w:t>
            </w:r>
            <w:r w:rsidRPr="00A73BA0">
              <w:rPr>
                <w:rFonts w:ascii="Calibri" w:eastAsia="Calibri" w:hAnsi="Calibri" w:cs="Calibri"/>
                <w:b/>
                <w:color w:val="000000"/>
                <w:szCs w:val="22"/>
              </w:rPr>
              <w:t xml:space="preserve"> €</w:t>
            </w:r>
          </w:p>
        </w:tc>
        <w:tc>
          <w:tcPr>
            <w:tcW w:w="1417" w:type="dxa"/>
          </w:tcPr>
          <w:p w14:paraId="1042FC84" w14:textId="77777777" w:rsidR="00A73BA0" w:rsidRPr="00A73BA0" w:rsidRDefault="00A73BA0" w:rsidP="00A73BA0">
            <w:pPr>
              <w:pBdr>
                <w:top w:val="nil"/>
                <w:left w:val="nil"/>
                <w:bottom w:val="nil"/>
                <w:right w:val="nil"/>
                <w:between w:val="nil"/>
              </w:pBdr>
              <w:jc w:val="right"/>
              <w:rPr>
                <w:rFonts w:ascii="Calibri" w:eastAsia="Calibri" w:hAnsi="Calibri" w:cs="Calibri"/>
                <w:szCs w:val="22"/>
              </w:rPr>
            </w:pPr>
          </w:p>
        </w:tc>
        <w:tc>
          <w:tcPr>
            <w:tcW w:w="1418" w:type="dxa"/>
            <w:vAlign w:val="center"/>
          </w:tcPr>
          <w:p w14:paraId="38CEDBE0" w14:textId="37C11743" w:rsidR="00A73BA0" w:rsidRPr="00A73BA0" w:rsidRDefault="00A73BA0" w:rsidP="00A73BA0">
            <w:pPr>
              <w:pBdr>
                <w:top w:val="nil"/>
                <w:left w:val="nil"/>
                <w:bottom w:val="nil"/>
                <w:right w:val="nil"/>
                <w:between w:val="nil"/>
              </w:pBdr>
              <w:jc w:val="right"/>
              <w:rPr>
                <w:rFonts w:ascii="Calibri" w:eastAsia="Calibri" w:hAnsi="Calibri" w:cs="Calibri"/>
                <w:color w:val="000000"/>
                <w:szCs w:val="22"/>
              </w:rPr>
            </w:pPr>
          </w:p>
        </w:tc>
      </w:tr>
      <w:tr w:rsidR="00A73BA0" w:rsidRPr="00A73BA0" w14:paraId="7F339309" w14:textId="77777777" w:rsidTr="60F9AB20">
        <w:trPr>
          <w:trHeight w:val="1440"/>
          <w:jc w:val="center"/>
        </w:trPr>
        <w:tc>
          <w:tcPr>
            <w:tcW w:w="618" w:type="dxa"/>
            <w:vAlign w:val="center"/>
          </w:tcPr>
          <w:p w14:paraId="128308F8"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002</w:t>
            </w:r>
          </w:p>
        </w:tc>
        <w:tc>
          <w:tcPr>
            <w:tcW w:w="3045" w:type="dxa"/>
            <w:vAlign w:val="center"/>
          </w:tcPr>
          <w:p w14:paraId="47FBDE72" w14:textId="77777777" w:rsidR="00A73BA0" w:rsidRPr="00A73BA0" w:rsidRDefault="00A73BA0" w:rsidP="00A73BA0">
            <w:pPr>
              <w:pBdr>
                <w:top w:val="nil"/>
                <w:left w:val="nil"/>
                <w:bottom w:val="nil"/>
                <w:right w:val="nil"/>
                <w:between w:val="nil"/>
              </w:pBdr>
              <w:rPr>
                <w:rFonts w:ascii="Calibri" w:eastAsia="Calibri" w:hAnsi="Calibri" w:cs="Calibri"/>
                <w:b/>
                <w:color w:val="000000"/>
                <w:szCs w:val="22"/>
              </w:rPr>
            </w:pPr>
          </w:p>
          <w:p w14:paraId="249198C7" w14:textId="77777777" w:rsidR="00A73BA0" w:rsidRPr="00A73BA0" w:rsidRDefault="00A73BA0" w:rsidP="60F9AB20">
            <w:pPr>
              <w:pBdr>
                <w:top w:val="nil"/>
                <w:left w:val="nil"/>
                <w:bottom w:val="nil"/>
                <w:right w:val="nil"/>
                <w:between w:val="nil"/>
              </w:pBdr>
              <w:rPr>
                <w:rFonts w:ascii="Calibri" w:eastAsia="Calibri" w:hAnsi="Calibri" w:cs="Calibri"/>
                <w:b/>
                <w:bCs/>
                <w:color w:val="000000"/>
                <w:lang w:val="el-GR"/>
              </w:rPr>
            </w:pPr>
            <w:r w:rsidRPr="60F9AB20">
              <w:rPr>
                <w:rFonts w:ascii="Calibri" w:eastAsia="Calibri" w:hAnsi="Calibri" w:cs="Calibri"/>
                <w:b/>
                <w:bCs/>
                <w:color w:val="000000" w:themeColor="text1"/>
                <w:lang w:val="el-GR"/>
              </w:rPr>
              <w:t xml:space="preserve">Χημικό δέσμευσης οξυγόνου (O2) πρωτεύοντος κυκλώματος τηλεθέρμανσης με βάση την </w:t>
            </w:r>
            <w:r w:rsidRPr="60F9AB20">
              <w:rPr>
                <w:rFonts w:ascii="Calibri" w:eastAsia="Calibri" w:hAnsi="Calibri" w:cs="Calibri"/>
                <w:b/>
                <w:bCs/>
                <w:lang w:val="el-GR"/>
              </w:rPr>
              <w:t>καρβουδραζίνη</w:t>
            </w:r>
          </w:p>
          <w:p w14:paraId="009ECA36"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tc>
        <w:tc>
          <w:tcPr>
            <w:tcW w:w="1276" w:type="dxa"/>
            <w:vAlign w:val="center"/>
          </w:tcPr>
          <w:p w14:paraId="66C02AC5"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ΧΗΜ Ν.002</w:t>
            </w:r>
          </w:p>
        </w:tc>
        <w:tc>
          <w:tcPr>
            <w:tcW w:w="850" w:type="dxa"/>
            <w:vAlign w:val="center"/>
          </w:tcPr>
          <w:p w14:paraId="7535A766" w14:textId="77777777" w:rsidR="00A73BA0" w:rsidRPr="00A73BA0" w:rsidRDefault="00A73BA0" w:rsidP="00A73BA0">
            <w:pPr>
              <w:pBdr>
                <w:top w:val="nil"/>
                <w:left w:val="nil"/>
                <w:bottom w:val="nil"/>
                <w:right w:val="nil"/>
                <w:between w:val="nil"/>
              </w:pBdr>
              <w:jc w:val="center"/>
              <w:rPr>
                <w:rFonts w:ascii="Calibri" w:eastAsia="Calibri" w:hAnsi="Calibri" w:cs="Calibri"/>
                <w:color w:val="000000"/>
                <w:szCs w:val="22"/>
              </w:rPr>
            </w:pPr>
            <w:r w:rsidRPr="00A73BA0">
              <w:rPr>
                <w:rFonts w:ascii="Calibri" w:eastAsia="Calibri" w:hAnsi="Calibri" w:cs="Calibri"/>
                <w:color w:val="000000"/>
                <w:szCs w:val="22"/>
              </w:rPr>
              <w:t>KG.</w:t>
            </w:r>
          </w:p>
        </w:tc>
        <w:tc>
          <w:tcPr>
            <w:tcW w:w="1276" w:type="dxa"/>
            <w:vAlign w:val="center"/>
          </w:tcPr>
          <w:p w14:paraId="2663E593"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4.400</w:t>
            </w:r>
          </w:p>
        </w:tc>
        <w:tc>
          <w:tcPr>
            <w:tcW w:w="1701" w:type="dxa"/>
            <w:vAlign w:val="center"/>
          </w:tcPr>
          <w:p w14:paraId="616AF312" w14:textId="77777777" w:rsidR="00A73BA0" w:rsidRPr="00A73BA0" w:rsidRDefault="00A73BA0" w:rsidP="00A73BA0">
            <w:pPr>
              <w:pBdr>
                <w:top w:val="nil"/>
                <w:left w:val="nil"/>
                <w:bottom w:val="nil"/>
                <w:right w:val="nil"/>
                <w:between w:val="nil"/>
              </w:pBdr>
              <w:jc w:val="right"/>
              <w:rPr>
                <w:rFonts w:ascii="Calibri" w:eastAsia="Calibri" w:hAnsi="Calibri" w:cs="Calibri"/>
                <w:b/>
                <w:color w:val="000000"/>
                <w:szCs w:val="22"/>
              </w:rPr>
            </w:pPr>
            <w:r w:rsidRPr="00A73BA0">
              <w:rPr>
                <w:rFonts w:ascii="Calibri" w:eastAsia="Calibri" w:hAnsi="Calibri" w:cs="Calibri"/>
                <w:b/>
                <w:szCs w:val="22"/>
              </w:rPr>
              <w:t>3,60</w:t>
            </w:r>
            <w:r w:rsidRPr="00A73BA0">
              <w:rPr>
                <w:rFonts w:ascii="Calibri" w:eastAsia="Calibri" w:hAnsi="Calibri" w:cs="Calibri"/>
                <w:b/>
                <w:color w:val="000000"/>
                <w:szCs w:val="22"/>
              </w:rPr>
              <w:t xml:space="preserve"> €</w:t>
            </w:r>
          </w:p>
        </w:tc>
        <w:tc>
          <w:tcPr>
            <w:tcW w:w="1417" w:type="dxa"/>
          </w:tcPr>
          <w:p w14:paraId="03D00426" w14:textId="77777777" w:rsidR="00A73BA0" w:rsidRPr="00A73BA0" w:rsidRDefault="00A73BA0" w:rsidP="00A73BA0">
            <w:pPr>
              <w:pBdr>
                <w:top w:val="nil"/>
                <w:left w:val="nil"/>
                <w:bottom w:val="nil"/>
                <w:right w:val="nil"/>
                <w:between w:val="nil"/>
              </w:pBdr>
              <w:jc w:val="right"/>
              <w:rPr>
                <w:rFonts w:ascii="Calibri" w:eastAsia="Calibri" w:hAnsi="Calibri" w:cs="Calibri"/>
                <w:szCs w:val="22"/>
              </w:rPr>
            </w:pPr>
          </w:p>
        </w:tc>
        <w:tc>
          <w:tcPr>
            <w:tcW w:w="1418" w:type="dxa"/>
            <w:vAlign w:val="center"/>
          </w:tcPr>
          <w:p w14:paraId="5EFBDBFE" w14:textId="23F98DC9" w:rsidR="00A73BA0" w:rsidRPr="00A73BA0" w:rsidRDefault="00A73BA0" w:rsidP="00A73BA0">
            <w:pPr>
              <w:pBdr>
                <w:top w:val="nil"/>
                <w:left w:val="nil"/>
                <w:bottom w:val="nil"/>
                <w:right w:val="nil"/>
                <w:between w:val="nil"/>
              </w:pBdr>
              <w:jc w:val="right"/>
              <w:rPr>
                <w:rFonts w:ascii="Calibri" w:eastAsia="Calibri" w:hAnsi="Calibri" w:cs="Calibri"/>
                <w:color w:val="000000"/>
                <w:szCs w:val="22"/>
              </w:rPr>
            </w:pPr>
          </w:p>
        </w:tc>
      </w:tr>
      <w:tr w:rsidR="00A73BA0" w:rsidRPr="00A73BA0" w14:paraId="4F6477C7" w14:textId="77777777" w:rsidTr="60F9AB20">
        <w:trPr>
          <w:trHeight w:val="480"/>
          <w:jc w:val="center"/>
        </w:trPr>
        <w:tc>
          <w:tcPr>
            <w:tcW w:w="618" w:type="dxa"/>
            <w:vAlign w:val="center"/>
          </w:tcPr>
          <w:p w14:paraId="789CB275"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003</w:t>
            </w:r>
          </w:p>
        </w:tc>
        <w:tc>
          <w:tcPr>
            <w:tcW w:w="3045" w:type="dxa"/>
            <w:vAlign w:val="center"/>
          </w:tcPr>
          <w:p w14:paraId="2E772BD0"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2CD8A766" w14:textId="77777777" w:rsidR="00A73BA0" w:rsidRPr="00A73BA0" w:rsidRDefault="00A73BA0" w:rsidP="60F9AB20">
            <w:pPr>
              <w:pBdr>
                <w:top w:val="nil"/>
                <w:left w:val="nil"/>
                <w:bottom w:val="nil"/>
                <w:right w:val="nil"/>
                <w:between w:val="nil"/>
              </w:pBdr>
              <w:jc w:val="left"/>
              <w:rPr>
                <w:rFonts w:ascii="Calibri" w:eastAsia="Calibri" w:hAnsi="Calibri" w:cs="Calibri"/>
                <w:b/>
                <w:bCs/>
                <w:color w:val="000000"/>
                <w:lang w:val="el-GR"/>
              </w:rPr>
            </w:pPr>
            <w:r w:rsidRPr="60F9AB20">
              <w:rPr>
                <w:rFonts w:ascii="Calibri" w:eastAsia="Calibri" w:hAnsi="Calibri" w:cs="Calibri"/>
                <w:b/>
                <w:bCs/>
                <w:color w:val="000000" w:themeColor="text1"/>
                <w:lang w:val="el-GR"/>
              </w:rPr>
              <w:t>Αντιδιαβρωτικό χαλκού – αναστολέας διάβρωσης με βάση την μπενζοτριαζόλης</w:t>
            </w:r>
          </w:p>
          <w:p w14:paraId="0E9ACFEC"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tc>
        <w:tc>
          <w:tcPr>
            <w:tcW w:w="1276" w:type="dxa"/>
            <w:vAlign w:val="center"/>
          </w:tcPr>
          <w:p w14:paraId="6427385F"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ΧΗΜ Ν.003</w:t>
            </w:r>
          </w:p>
        </w:tc>
        <w:tc>
          <w:tcPr>
            <w:tcW w:w="850" w:type="dxa"/>
            <w:vAlign w:val="center"/>
          </w:tcPr>
          <w:p w14:paraId="4FAA71B9" w14:textId="77777777" w:rsidR="00A73BA0" w:rsidRPr="00A73BA0" w:rsidRDefault="00A73BA0" w:rsidP="00A73BA0">
            <w:pPr>
              <w:pBdr>
                <w:top w:val="nil"/>
                <w:left w:val="nil"/>
                <w:bottom w:val="nil"/>
                <w:right w:val="nil"/>
                <w:between w:val="nil"/>
              </w:pBdr>
              <w:jc w:val="center"/>
              <w:rPr>
                <w:rFonts w:ascii="Calibri" w:eastAsia="Calibri" w:hAnsi="Calibri" w:cs="Calibri"/>
                <w:color w:val="000000"/>
                <w:szCs w:val="22"/>
              </w:rPr>
            </w:pPr>
            <w:r w:rsidRPr="00A73BA0">
              <w:rPr>
                <w:rFonts w:ascii="Calibri" w:eastAsia="Calibri" w:hAnsi="Calibri" w:cs="Calibri"/>
                <w:color w:val="000000"/>
                <w:szCs w:val="22"/>
              </w:rPr>
              <w:t>KG</w:t>
            </w:r>
          </w:p>
        </w:tc>
        <w:tc>
          <w:tcPr>
            <w:tcW w:w="1276" w:type="dxa"/>
            <w:vAlign w:val="center"/>
          </w:tcPr>
          <w:p w14:paraId="58D99E8C"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r w:rsidRPr="00A73BA0">
              <w:rPr>
                <w:rFonts w:ascii="Calibri" w:eastAsia="Calibri" w:hAnsi="Calibri" w:cs="Calibri"/>
                <w:b/>
                <w:color w:val="000000"/>
                <w:szCs w:val="22"/>
              </w:rPr>
              <w:t>2.8</w:t>
            </w:r>
            <w:r w:rsidRPr="00A73BA0">
              <w:rPr>
                <w:rFonts w:ascii="Calibri" w:eastAsia="Calibri" w:hAnsi="Calibri" w:cs="Calibri"/>
                <w:b/>
                <w:szCs w:val="22"/>
              </w:rPr>
              <w:t>0</w:t>
            </w:r>
            <w:r w:rsidRPr="00A73BA0">
              <w:rPr>
                <w:rFonts w:ascii="Calibri" w:eastAsia="Calibri" w:hAnsi="Calibri" w:cs="Calibri"/>
                <w:b/>
                <w:color w:val="000000"/>
                <w:szCs w:val="22"/>
              </w:rPr>
              <w:t>0</w:t>
            </w:r>
          </w:p>
        </w:tc>
        <w:tc>
          <w:tcPr>
            <w:tcW w:w="1701" w:type="dxa"/>
            <w:vAlign w:val="center"/>
          </w:tcPr>
          <w:p w14:paraId="2FA4409E" w14:textId="77777777" w:rsidR="00A73BA0" w:rsidRPr="00A73BA0" w:rsidRDefault="00A73BA0" w:rsidP="00A73BA0">
            <w:pPr>
              <w:pBdr>
                <w:top w:val="nil"/>
                <w:left w:val="nil"/>
                <w:bottom w:val="nil"/>
                <w:right w:val="nil"/>
                <w:between w:val="nil"/>
              </w:pBdr>
              <w:jc w:val="right"/>
              <w:rPr>
                <w:rFonts w:ascii="Calibri" w:eastAsia="Calibri" w:hAnsi="Calibri" w:cs="Calibri"/>
                <w:b/>
                <w:color w:val="000000"/>
                <w:szCs w:val="22"/>
              </w:rPr>
            </w:pPr>
            <w:r w:rsidRPr="00A73BA0">
              <w:rPr>
                <w:rFonts w:ascii="Calibri" w:eastAsia="Calibri" w:hAnsi="Calibri" w:cs="Calibri"/>
                <w:b/>
                <w:szCs w:val="22"/>
              </w:rPr>
              <w:t>6,20</w:t>
            </w:r>
            <w:r w:rsidRPr="00A73BA0">
              <w:rPr>
                <w:rFonts w:ascii="Calibri" w:eastAsia="Calibri" w:hAnsi="Calibri" w:cs="Calibri"/>
                <w:b/>
                <w:color w:val="000000"/>
                <w:szCs w:val="22"/>
              </w:rPr>
              <w:t xml:space="preserve"> €</w:t>
            </w:r>
          </w:p>
        </w:tc>
        <w:tc>
          <w:tcPr>
            <w:tcW w:w="1417" w:type="dxa"/>
          </w:tcPr>
          <w:p w14:paraId="36764E93" w14:textId="77777777" w:rsidR="00A73BA0" w:rsidRPr="00A73BA0" w:rsidRDefault="00A73BA0" w:rsidP="00A73BA0">
            <w:pPr>
              <w:pBdr>
                <w:top w:val="nil"/>
                <w:left w:val="nil"/>
                <w:bottom w:val="nil"/>
                <w:right w:val="nil"/>
                <w:between w:val="nil"/>
              </w:pBdr>
              <w:jc w:val="right"/>
              <w:rPr>
                <w:rFonts w:ascii="Calibri" w:eastAsia="Calibri" w:hAnsi="Calibri" w:cs="Calibri"/>
                <w:szCs w:val="22"/>
              </w:rPr>
            </w:pPr>
          </w:p>
        </w:tc>
        <w:tc>
          <w:tcPr>
            <w:tcW w:w="1418" w:type="dxa"/>
            <w:vAlign w:val="center"/>
          </w:tcPr>
          <w:p w14:paraId="4B4FCC7B" w14:textId="35449AF6" w:rsidR="00A73BA0" w:rsidRPr="00A73BA0" w:rsidRDefault="00A73BA0" w:rsidP="00A73BA0">
            <w:pPr>
              <w:pBdr>
                <w:top w:val="nil"/>
                <w:left w:val="nil"/>
                <w:bottom w:val="nil"/>
                <w:right w:val="nil"/>
                <w:between w:val="nil"/>
              </w:pBdr>
              <w:jc w:val="right"/>
              <w:rPr>
                <w:rFonts w:ascii="Calibri" w:eastAsia="Calibri" w:hAnsi="Calibri" w:cs="Calibri"/>
                <w:color w:val="000000"/>
                <w:szCs w:val="22"/>
              </w:rPr>
            </w:pPr>
          </w:p>
        </w:tc>
      </w:tr>
      <w:tr w:rsidR="00A73BA0" w:rsidRPr="00A73BA0" w14:paraId="0FC0A108" w14:textId="77777777" w:rsidTr="60F9AB20">
        <w:trPr>
          <w:trHeight w:val="420"/>
          <w:jc w:val="center"/>
        </w:trPr>
        <w:tc>
          <w:tcPr>
            <w:tcW w:w="618" w:type="dxa"/>
            <w:vAlign w:val="center"/>
          </w:tcPr>
          <w:p w14:paraId="5C53F91D"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r w:rsidRPr="00A73BA0">
              <w:rPr>
                <w:rFonts w:ascii="Calibri" w:eastAsia="Calibri" w:hAnsi="Calibri" w:cs="Calibri"/>
                <w:color w:val="000000"/>
                <w:szCs w:val="22"/>
              </w:rPr>
              <w:t> </w:t>
            </w:r>
          </w:p>
        </w:tc>
        <w:tc>
          <w:tcPr>
            <w:tcW w:w="5171" w:type="dxa"/>
            <w:gridSpan w:val="3"/>
            <w:vAlign w:val="center"/>
          </w:tcPr>
          <w:p w14:paraId="1C88B5FD" w14:textId="27171D94"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lang w:val="el-GR"/>
              </w:rPr>
            </w:pPr>
            <w:r>
              <w:rPr>
                <w:rFonts w:ascii="Calibri" w:eastAsia="Calibri" w:hAnsi="Calibri" w:cs="Calibri"/>
                <w:b/>
                <w:color w:val="000000"/>
                <w:szCs w:val="22"/>
                <w:lang w:val="el-GR"/>
              </w:rPr>
              <w:t>ΣΥΝΟΛΙΚΗ ΔΑΠΑΝΗ ΠΡΟΣΦΟΡΑΣ (ΣΔΠ)(χωρίς ΦΠΑ) €:</w:t>
            </w:r>
          </w:p>
        </w:tc>
        <w:tc>
          <w:tcPr>
            <w:tcW w:w="1276" w:type="dxa"/>
            <w:vAlign w:val="center"/>
          </w:tcPr>
          <w:p w14:paraId="43BA6654" w14:textId="625B1942"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rPr>
            </w:pPr>
          </w:p>
        </w:tc>
        <w:tc>
          <w:tcPr>
            <w:tcW w:w="1701" w:type="dxa"/>
            <w:vAlign w:val="center"/>
          </w:tcPr>
          <w:p w14:paraId="60F47FED" w14:textId="77777777" w:rsidR="00A73BA0" w:rsidRPr="00A73BA0" w:rsidRDefault="00A73BA0" w:rsidP="00A73BA0">
            <w:pPr>
              <w:pBdr>
                <w:top w:val="nil"/>
                <w:left w:val="nil"/>
                <w:bottom w:val="nil"/>
                <w:right w:val="nil"/>
                <w:between w:val="nil"/>
              </w:pBdr>
              <w:jc w:val="center"/>
              <w:rPr>
                <w:rFonts w:ascii="Calibri" w:eastAsia="Calibri" w:hAnsi="Calibri" w:cs="Calibri"/>
                <w:color w:val="000000"/>
                <w:szCs w:val="22"/>
              </w:rPr>
            </w:pPr>
            <w:r w:rsidRPr="00A73BA0">
              <w:rPr>
                <w:rFonts w:ascii="Calibri" w:eastAsia="Calibri" w:hAnsi="Calibri" w:cs="Calibri"/>
                <w:color w:val="000000"/>
                <w:szCs w:val="22"/>
              </w:rPr>
              <w:t>=</w:t>
            </w:r>
          </w:p>
        </w:tc>
        <w:tc>
          <w:tcPr>
            <w:tcW w:w="1417" w:type="dxa"/>
          </w:tcPr>
          <w:p w14:paraId="6EE0AB5E" w14:textId="77777777" w:rsidR="00A73BA0" w:rsidRPr="00A73BA0" w:rsidRDefault="00A73BA0" w:rsidP="00A73BA0">
            <w:pPr>
              <w:pBdr>
                <w:top w:val="nil"/>
                <w:left w:val="nil"/>
                <w:bottom w:val="nil"/>
                <w:right w:val="nil"/>
                <w:between w:val="nil"/>
              </w:pBdr>
              <w:jc w:val="right"/>
              <w:rPr>
                <w:rFonts w:ascii="Calibri" w:eastAsia="Calibri" w:hAnsi="Calibri" w:cs="Calibri"/>
                <w:b/>
                <w:szCs w:val="22"/>
              </w:rPr>
            </w:pPr>
          </w:p>
        </w:tc>
        <w:tc>
          <w:tcPr>
            <w:tcW w:w="1418" w:type="dxa"/>
            <w:vAlign w:val="center"/>
          </w:tcPr>
          <w:p w14:paraId="1EDC9804" w14:textId="3167DCEB" w:rsidR="00A73BA0" w:rsidRPr="00A73BA0" w:rsidRDefault="00A73BA0" w:rsidP="00A73BA0">
            <w:pPr>
              <w:pBdr>
                <w:top w:val="nil"/>
                <w:left w:val="nil"/>
                <w:bottom w:val="nil"/>
                <w:right w:val="nil"/>
                <w:between w:val="nil"/>
              </w:pBdr>
              <w:jc w:val="right"/>
              <w:rPr>
                <w:rFonts w:ascii="Calibri" w:eastAsia="Calibri" w:hAnsi="Calibri" w:cs="Calibri"/>
                <w:b/>
                <w:color w:val="000000"/>
                <w:szCs w:val="22"/>
              </w:rPr>
            </w:pPr>
          </w:p>
        </w:tc>
      </w:tr>
      <w:tr w:rsidR="00A73BA0" w:rsidRPr="00A73BA0" w14:paraId="24ACDD69" w14:textId="77777777" w:rsidTr="60F9AB20">
        <w:trPr>
          <w:trHeight w:val="400"/>
          <w:jc w:val="center"/>
        </w:trPr>
        <w:tc>
          <w:tcPr>
            <w:tcW w:w="618" w:type="dxa"/>
            <w:vAlign w:val="center"/>
          </w:tcPr>
          <w:p w14:paraId="6BEE5FA2"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r w:rsidRPr="00A73BA0">
              <w:rPr>
                <w:rFonts w:ascii="Calibri" w:eastAsia="Calibri" w:hAnsi="Calibri" w:cs="Calibri"/>
                <w:color w:val="000000"/>
                <w:szCs w:val="22"/>
              </w:rPr>
              <w:t> </w:t>
            </w:r>
          </w:p>
        </w:tc>
        <w:tc>
          <w:tcPr>
            <w:tcW w:w="5171" w:type="dxa"/>
            <w:gridSpan w:val="3"/>
            <w:vAlign w:val="center"/>
          </w:tcPr>
          <w:p w14:paraId="32D7BEBE" w14:textId="2D3E36A5"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lang w:val="el-GR"/>
              </w:rPr>
            </w:pPr>
            <w:r w:rsidRPr="00A73BA0">
              <w:rPr>
                <w:rFonts w:ascii="Calibri" w:eastAsia="Calibri" w:hAnsi="Calibri" w:cs="Calibri"/>
                <w:b/>
                <w:color w:val="000000"/>
                <w:szCs w:val="22"/>
              </w:rPr>
              <w:t>ΦΠΑ 24%</w:t>
            </w:r>
            <w:r>
              <w:rPr>
                <w:rFonts w:ascii="Calibri" w:eastAsia="Calibri" w:hAnsi="Calibri" w:cs="Calibri"/>
                <w:b/>
                <w:color w:val="000000"/>
                <w:szCs w:val="22"/>
                <w:lang w:val="el-GR"/>
              </w:rPr>
              <w:t xml:space="preserve"> €:</w:t>
            </w:r>
          </w:p>
        </w:tc>
        <w:tc>
          <w:tcPr>
            <w:tcW w:w="1276" w:type="dxa"/>
            <w:vAlign w:val="center"/>
          </w:tcPr>
          <w:p w14:paraId="19BD404A" w14:textId="77777777" w:rsidR="00A73BA0" w:rsidRPr="00A73BA0" w:rsidRDefault="00A73BA0" w:rsidP="00A73BA0">
            <w:pPr>
              <w:pBdr>
                <w:top w:val="nil"/>
                <w:left w:val="nil"/>
                <w:bottom w:val="nil"/>
                <w:right w:val="nil"/>
                <w:between w:val="nil"/>
              </w:pBdr>
              <w:jc w:val="center"/>
              <w:rPr>
                <w:rFonts w:ascii="Calibri" w:eastAsia="Calibri" w:hAnsi="Calibri" w:cs="Calibri"/>
                <w:color w:val="000000"/>
                <w:szCs w:val="22"/>
              </w:rPr>
            </w:pPr>
            <w:r w:rsidRPr="00A73BA0">
              <w:rPr>
                <w:rFonts w:ascii="Calibri" w:eastAsia="Calibri" w:hAnsi="Calibri" w:cs="Calibri"/>
                <w:color w:val="000000"/>
                <w:szCs w:val="22"/>
              </w:rPr>
              <w:t> </w:t>
            </w:r>
          </w:p>
        </w:tc>
        <w:tc>
          <w:tcPr>
            <w:tcW w:w="1701" w:type="dxa"/>
            <w:vAlign w:val="center"/>
          </w:tcPr>
          <w:p w14:paraId="0C581261" w14:textId="77777777" w:rsidR="00A73BA0" w:rsidRPr="00A73BA0" w:rsidRDefault="00A73BA0" w:rsidP="00A73BA0">
            <w:pPr>
              <w:pBdr>
                <w:top w:val="nil"/>
                <w:left w:val="nil"/>
                <w:bottom w:val="nil"/>
                <w:right w:val="nil"/>
                <w:between w:val="nil"/>
              </w:pBdr>
              <w:jc w:val="center"/>
              <w:rPr>
                <w:rFonts w:ascii="Calibri" w:eastAsia="Calibri" w:hAnsi="Calibri" w:cs="Calibri"/>
                <w:color w:val="000000"/>
                <w:szCs w:val="22"/>
              </w:rPr>
            </w:pPr>
            <w:r w:rsidRPr="00A73BA0">
              <w:rPr>
                <w:rFonts w:ascii="Calibri" w:eastAsia="Calibri" w:hAnsi="Calibri" w:cs="Calibri"/>
                <w:color w:val="000000"/>
                <w:szCs w:val="22"/>
              </w:rPr>
              <w:t>=</w:t>
            </w:r>
          </w:p>
        </w:tc>
        <w:tc>
          <w:tcPr>
            <w:tcW w:w="1417" w:type="dxa"/>
          </w:tcPr>
          <w:p w14:paraId="796A9FFE" w14:textId="77777777" w:rsidR="00A73BA0" w:rsidRPr="00A73BA0" w:rsidRDefault="00A73BA0" w:rsidP="00A73BA0">
            <w:pPr>
              <w:pBdr>
                <w:top w:val="nil"/>
                <w:left w:val="nil"/>
                <w:bottom w:val="nil"/>
                <w:right w:val="nil"/>
                <w:between w:val="nil"/>
              </w:pBdr>
              <w:jc w:val="right"/>
              <w:rPr>
                <w:rFonts w:ascii="Calibri" w:eastAsia="Calibri" w:hAnsi="Calibri" w:cs="Calibri"/>
                <w:szCs w:val="22"/>
              </w:rPr>
            </w:pPr>
          </w:p>
        </w:tc>
        <w:tc>
          <w:tcPr>
            <w:tcW w:w="1418" w:type="dxa"/>
            <w:vAlign w:val="center"/>
          </w:tcPr>
          <w:p w14:paraId="29C5CF42" w14:textId="51D3476C" w:rsidR="00A73BA0" w:rsidRPr="00A73BA0" w:rsidRDefault="00A73BA0" w:rsidP="00A73BA0">
            <w:pPr>
              <w:pBdr>
                <w:top w:val="nil"/>
                <w:left w:val="nil"/>
                <w:bottom w:val="nil"/>
                <w:right w:val="nil"/>
                <w:between w:val="nil"/>
              </w:pBdr>
              <w:jc w:val="right"/>
              <w:rPr>
                <w:rFonts w:ascii="Calibri" w:eastAsia="Calibri" w:hAnsi="Calibri" w:cs="Calibri"/>
                <w:color w:val="000000"/>
                <w:szCs w:val="22"/>
              </w:rPr>
            </w:pPr>
          </w:p>
        </w:tc>
      </w:tr>
      <w:tr w:rsidR="00A73BA0" w:rsidRPr="00A73BA0" w14:paraId="553D5E8B" w14:textId="77777777" w:rsidTr="60F9AB20">
        <w:trPr>
          <w:trHeight w:val="420"/>
          <w:jc w:val="center"/>
        </w:trPr>
        <w:tc>
          <w:tcPr>
            <w:tcW w:w="618" w:type="dxa"/>
            <w:vAlign w:val="center"/>
          </w:tcPr>
          <w:p w14:paraId="16B6D519"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r w:rsidRPr="00A73BA0">
              <w:rPr>
                <w:rFonts w:ascii="Calibri" w:eastAsia="Calibri" w:hAnsi="Calibri" w:cs="Calibri"/>
                <w:color w:val="000000"/>
                <w:szCs w:val="22"/>
              </w:rPr>
              <w:t> </w:t>
            </w:r>
          </w:p>
        </w:tc>
        <w:tc>
          <w:tcPr>
            <w:tcW w:w="5171" w:type="dxa"/>
            <w:gridSpan w:val="3"/>
            <w:vAlign w:val="center"/>
          </w:tcPr>
          <w:p w14:paraId="7F19CC49" w14:textId="55A04221" w:rsidR="00A73BA0" w:rsidRPr="00A73BA0" w:rsidRDefault="00A73BA0" w:rsidP="00A73BA0">
            <w:pPr>
              <w:pBdr>
                <w:top w:val="nil"/>
                <w:left w:val="nil"/>
                <w:bottom w:val="nil"/>
                <w:right w:val="nil"/>
                <w:between w:val="nil"/>
              </w:pBdr>
              <w:jc w:val="center"/>
              <w:rPr>
                <w:rFonts w:ascii="Calibri" w:eastAsia="Calibri" w:hAnsi="Calibri" w:cs="Calibri"/>
                <w:b/>
                <w:color w:val="000000"/>
                <w:szCs w:val="22"/>
                <w:lang w:val="el-GR"/>
              </w:rPr>
            </w:pPr>
            <w:r>
              <w:rPr>
                <w:rFonts w:ascii="Calibri" w:eastAsia="Calibri" w:hAnsi="Calibri" w:cs="Calibri"/>
                <w:b/>
                <w:color w:val="000000"/>
                <w:szCs w:val="22"/>
                <w:lang w:val="el-GR"/>
              </w:rPr>
              <w:t>ΣΥΝΟΛΙΚΗ ΔΑΠΑΝΗ ΠΡΟΣΦΟΡΑΣ (με ΦΠΑ) €:</w:t>
            </w:r>
          </w:p>
        </w:tc>
        <w:tc>
          <w:tcPr>
            <w:tcW w:w="1276" w:type="dxa"/>
            <w:vAlign w:val="center"/>
          </w:tcPr>
          <w:p w14:paraId="1BBF132B" w14:textId="0015E0BB" w:rsidR="00A73BA0" w:rsidRPr="00A73BA0" w:rsidRDefault="00A73BA0" w:rsidP="00A73BA0">
            <w:pPr>
              <w:pBdr>
                <w:top w:val="nil"/>
                <w:left w:val="nil"/>
                <w:bottom w:val="nil"/>
                <w:right w:val="nil"/>
                <w:between w:val="nil"/>
              </w:pBdr>
              <w:jc w:val="center"/>
              <w:rPr>
                <w:rFonts w:ascii="Calibri" w:eastAsia="Calibri" w:hAnsi="Calibri" w:cs="Calibri"/>
                <w:color w:val="000000"/>
                <w:szCs w:val="22"/>
              </w:rPr>
            </w:pPr>
          </w:p>
        </w:tc>
        <w:tc>
          <w:tcPr>
            <w:tcW w:w="1701" w:type="dxa"/>
            <w:vAlign w:val="center"/>
          </w:tcPr>
          <w:p w14:paraId="0C4F1BD6" w14:textId="77777777" w:rsidR="00A73BA0" w:rsidRPr="00A73BA0" w:rsidRDefault="00A73BA0" w:rsidP="00A73BA0">
            <w:pPr>
              <w:pBdr>
                <w:top w:val="nil"/>
                <w:left w:val="nil"/>
                <w:bottom w:val="nil"/>
                <w:right w:val="nil"/>
                <w:between w:val="nil"/>
              </w:pBdr>
              <w:jc w:val="center"/>
              <w:rPr>
                <w:rFonts w:ascii="Calibri" w:eastAsia="Calibri" w:hAnsi="Calibri" w:cs="Calibri"/>
                <w:color w:val="000000"/>
                <w:szCs w:val="22"/>
              </w:rPr>
            </w:pPr>
            <w:r w:rsidRPr="00A73BA0">
              <w:rPr>
                <w:rFonts w:ascii="Calibri" w:eastAsia="Calibri" w:hAnsi="Calibri" w:cs="Calibri"/>
                <w:color w:val="000000"/>
                <w:szCs w:val="22"/>
              </w:rPr>
              <w:t>=</w:t>
            </w:r>
          </w:p>
        </w:tc>
        <w:tc>
          <w:tcPr>
            <w:tcW w:w="1417" w:type="dxa"/>
          </w:tcPr>
          <w:p w14:paraId="3DAFE672" w14:textId="77777777" w:rsidR="00A73BA0" w:rsidRPr="00A73BA0" w:rsidRDefault="00A73BA0" w:rsidP="00A73BA0">
            <w:pPr>
              <w:pBdr>
                <w:top w:val="nil"/>
                <w:left w:val="nil"/>
                <w:bottom w:val="nil"/>
                <w:right w:val="nil"/>
                <w:between w:val="nil"/>
              </w:pBdr>
              <w:jc w:val="right"/>
              <w:rPr>
                <w:rFonts w:ascii="Calibri" w:eastAsia="Calibri" w:hAnsi="Calibri" w:cs="Calibri"/>
                <w:szCs w:val="22"/>
              </w:rPr>
            </w:pPr>
          </w:p>
        </w:tc>
        <w:tc>
          <w:tcPr>
            <w:tcW w:w="1418" w:type="dxa"/>
            <w:vAlign w:val="center"/>
          </w:tcPr>
          <w:p w14:paraId="51EB9198" w14:textId="05A62482" w:rsidR="00A73BA0" w:rsidRPr="00A73BA0" w:rsidRDefault="00A73BA0" w:rsidP="00A73BA0">
            <w:pPr>
              <w:pBdr>
                <w:top w:val="nil"/>
                <w:left w:val="nil"/>
                <w:bottom w:val="nil"/>
                <w:right w:val="nil"/>
                <w:between w:val="nil"/>
              </w:pBdr>
              <w:jc w:val="right"/>
              <w:rPr>
                <w:rFonts w:ascii="Calibri" w:eastAsia="Calibri" w:hAnsi="Calibri" w:cs="Calibri"/>
                <w:color w:val="000000"/>
                <w:szCs w:val="22"/>
              </w:rPr>
            </w:pPr>
          </w:p>
        </w:tc>
      </w:tr>
    </w:tbl>
    <w:p w14:paraId="2E60CAAC" w14:textId="77777777" w:rsidR="00A73BA0" w:rsidRPr="00A73BA0" w:rsidRDefault="00A73BA0" w:rsidP="00A73BA0">
      <w:pPr>
        <w:pBdr>
          <w:top w:val="nil"/>
          <w:left w:val="nil"/>
          <w:bottom w:val="nil"/>
          <w:right w:val="nil"/>
          <w:between w:val="nil"/>
        </w:pBdr>
        <w:ind w:left="-709"/>
        <w:jc w:val="left"/>
        <w:rPr>
          <w:rFonts w:ascii="Calibri" w:eastAsia="Calibri" w:hAnsi="Calibri" w:cs="Calibri"/>
          <w:color w:val="000000"/>
          <w:szCs w:val="22"/>
        </w:rPr>
      </w:pPr>
    </w:p>
    <w:p w14:paraId="524BE999" w14:textId="77777777" w:rsidR="00A73BA0" w:rsidRPr="00A73BA0" w:rsidRDefault="00A73BA0" w:rsidP="00A73BA0">
      <w:pPr>
        <w:pBdr>
          <w:top w:val="nil"/>
          <w:left w:val="nil"/>
          <w:bottom w:val="nil"/>
          <w:right w:val="nil"/>
          <w:between w:val="nil"/>
        </w:pBdr>
        <w:jc w:val="center"/>
        <w:rPr>
          <w:rFonts w:ascii="Calibri" w:eastAsia="Calibri" w:hAnsi="Calibri" w:cs="Calibri"/>
          <w:b/>
          <w:color w:val="000000"/>
          <w:sz w:val="24"/>
          <w:szCs w:val="24"/>
          <w:lang w:val="el-GR"/>
        </w:rPr>
      </w:pPr>
      <w:r w:rsidRPr="00A73BA0">
        <w:rPr>
          <w:rFonts w:ascii="Calibri" w:eastAsia="Calibri" w:hAnsi="Calibri" w:cs="Calibri"/>
          <w:b/>
          <w:sz w:val="24"/>
          <w:szCs w:val="24"/>
        </w:rPr>
        <w:t>ΚΟΖΑΝΗ</w:t>
      </w:r>
      <w:r w:rsidRPr="00A73BA0">
        <w:rPr>
          <w:rFonts w:ascii="Calibri" w:eastAsia="Calibri" w:hAnsi="Calibri" w:cs="Calibri"/>
          <w:b/>
          <w:color w:val="000000"/>
          <w:sz w:val="24"/>
          <w:szCs w:val="24"/>
        </w:rPr>
        <w:t xml:space="preserve">  </w:t>
      </w:r>
      <w:r w:rsidRPr="00A73BA0">
        <w:rPr>
          <w:rFonts w:ascii="Calibri" w:eastAsia="Calibri" w:hAnsi="Calibri" w:cs="Calibri"/>
          <w:b/>
          <w:sz w:val="24"/>
          <w:szCs w:val="24"/>
          <w:lang w:val="el-GR"/>
        </w:rPr>
        <w:t>…</w:t>
      </w:r>
      <w:r w:rsidRPr="00A73BA0">
        <w:rPr>
          <w:rFonts w:ascii="Calibri" w:eastAsia="Calibri" w:hAnsi="Calibri" w:cs="Calibri"/>
          <w:b/>
          <w:color w:val="000000"/>
          <w:sz w:val="24"/>
          <w:szCs w:val="24"/>
        </w:rPr>
        <w:t>/</w:t>
      </w:r>
      <w:r w:rsidRPr="00A73BA0">
        <w:rPr>
          <w:rFonts w:ascii="Calibri" w:eastAsia="Calibri" w:hAnsi="Calibri" w:cs="Calibri"/>
          <w:b/>
          <w:color w:val="000000"/>
          <w:sz w:val="24"/>
          <w:szCs w:val="24"/>
          <w:lang w:val="el-GR"/>
        </w:rPr>
        <w:t>…</w:t>
      </w:r>
      <w:r w:rsidRPr="00A73BA0">
        <w:rPr>
          <w:rFonts w:ascii="Calibri" w:eastAsia="Calibri" w:hAnsi="Calibri" w:cs="Calibri"/>
          <w:b/>
          <w:color w:val="000000"/>
          <w:sz w:val="24"/>
          <w:szCs w:val="24"/>
        </w:rPr>
        <w:t>/202</w:t>
      </w:r>
      <w:r w:rsidRPr="00A73BA0">
        <w:rPr>
          <w:rFonts w:ascii="Calibri" w:eastAsia="Calibri" w:hAnsi="Calibri" w:cs="Calibri"/>
          <w:b/>
          <w:color w:val="000000"/>
          <w:sz w:val="24"/>
          <w:szCs w:val="24"/>
          <w:lang w:val="el-GR"/>
        </w:rPr>
        <w:t>6</w:t>
      </w:r>
    </w:p>
    <w:p w14:paraId="454D6680" w14:textId="77777777" w:rsidR="00A73BA0" w:rsidRPr="00A73BA0" w:rsidRDefault="00A73BA0" w:rsidP="00A73BA0">
      <w:pPr>
        <w:pBdr>
          <w:top w:val="nil"/>
          <w:left w:val="nil"/>
          <w:bottom w:val="nil"/>
          <w:right w:val="nil"/>
          <w:between w:val="nil"/>
        </w:pBdr>
        <w:jc w:val="center"/>
        <w:rPr>
          <w:rFonts w:ascii="Calibri" w:eastAsia="Calibri" w:hAnsi="Calibri" w:cs="Calibri"/>
          <w:color w:val="000000"/>
          <w:sz w:val="24"/>
          <w:szCs w:val="24"/>
        </w:rPr>
      </w:pPr>
    </w:p>
    <w:tbl>
      <w:tblPr>
        <w:tblW w:w="9744"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00" w:firstRow="0" w:lastRow="0" w:firstColumn="0" w:lastColumn="0" w:noHBand="0" w:noVBand="1"/>
      </w:tblPr>
      <w:tblGrid>
        <w:gridCol w:w="5250"/>
        <w:gridCol w:w="4494"/>
      </w:tblGrid>
      <w:tr w:rsidR="00A73BA0" w:rsidRPr="00A73BA0" w14:paraId="25303E93" w14:textId="77777777" w:rsidTr="60F9AB20">
        <w:tc>
          <w:tcPr>
            <w:tcW w:w="5250" w:type="dxa"/>
            <w:tcBorders>
              <w:top w:val="none" w:sz="12" w:space="0" w:color="000000" w:themeColor="text1"/>
              <w:left w:val="none" w:sz="12" w:space="0" w:color="000000" w:themeColor="text1"/>
              <w:bottom w:val="none" w:sz="12" w:space="0" w:color="000000" w:themeColor="text1"/>
              <w:right w:val="none" w:sz="12" w:space="0" w:color="000000" w:themeColor="text1"/>
            </w:tcBorders>
          </w:tcPr>
          <w:p w14:paraId="4562271F" w14:textId="77777777" w:rsidR="00A73BA0" w:rsidRPr="00A73BA0" w:rsidRDefault="00A73BA0" w:rsidP="00A73BA0">
            <w:pPr>
              <w:jc w:val="center"/>
              <w:rPr>
                <w:rFonts w:ascii="Calibri" w:eastAsia="Calibri" w:hAnsi="Calibri" w:cs="Calibri"/>
                <w:b/>
                <w:color w:val="000000"/>
                <w:sz w:val="24"/>
                <w:szCs w:val="24"/>
              </w:rPr>
            </w:pPr>
            <w:r w:rsidRPr="00A73BA0">
              <w:rPr>
                <w:rFonts w:ascii="Calibri" w:eastAsia="Calibri" w:hAnsi="Calibri" w:cs="Calibri"/>
                <w:b/>
                <w:color w:val="000000"/>
                <w:sz w:val="24"/>
                <w:szCs w:val="24"/>
              </w:rPr>
              <w:t xml:space="preserve">        </w:t>
            </w:r>
          </w:p>
          <w:p w14:paraId="6183BC4E" w14:textId="77777777" w:rsidR="00A73BA0" w:rsidRPr="00A73BA0" w:rsidRDefault="00A73BA0" w:rsidP="00A73BA0">
            <w:pPr>
              <w:jc w:val="center"/>
              <w:rPr>
                <w:rFonts w:ascii="Calibri" w:eastAsia="Calibri" w:hAnsi="Calibri" w:cs="Calibri"/>
                <w:b/>
                <w:color w:val="000000"/>
                <w:sz w:val="24"/>
                <w:szCs w:val="24"/>
              </w:rPr>
            </w:pPr>
            <w:r w:rsidRPr="00A73BA0">
              <w:rPr>
                <w:rFonts w:ascii="Calibri" w:eastAsia="Calibri" w:hAnsi="Calibri" w:cs="Calibri"/>
                <w:b/>
                <w:color w:val="000000"/>
                <w:sz w:val="24"/>
                <w:szCs w:val="24"/>
              </w:rPr>
              <w:t>Ο ΣΥΝΤΑΞΑΣ</w:t>
            </w:r>
          </w:p>
          <w:p w14:paraId="15DBF9B2" w14:textId="77777777" w:rsidR="00A73BA0" w:rsidRPr="00A73BA0" w:rsidRDefault="00A73BA0" w:rsidP="00A73BA0">
            <w:pPr>
              <w:jc w:val="center"/>
              <w:rPr>
                <w:rFonts w:ascii="Calibri" w:eastAsia="Calibri" w:hAnsi="Calibri" w:cs="Calibri"/>
                <w:color w:val="000000"/>
                <w:sz w:val="24"/>
                <w:szCs w:val="24"/>
              </w:rPr>
            </w:pPr>
          </w:p>
          <w:p w14:paraId="3306D0B8" w14:textId="77777777" w:rsidR="00A73BA0" w:rsidRPr="00A73BA0" w:rsidRDefault="00A73BA0" w:rsidP="00A73BA0">
            <w:pPr>
              <w:jc w:val="center"/>
              <w:rPr>
                <w:rFonts w:ascii="Calibri" w:eastAsia="Calibri" w:hAnsi="Calibri" w:cs="Calibri"/>
                <w:color w:val="000000"/>
                <w:sz w:val="24"/>
                <w:szCs w:val="24"/>
                <w:lang w:val="el-GR"/>
              </w:rPr>
            </w:pPr>
          </w:p>
          <w:p w14:paraId="2781FF62" w14:textId="77777777" w:rsidR="00A73BA0" w:rsidRPr="00A73BA0" w:rsidRDefault="00A73BA0" w:rsidP="00A73BA0">
            <w:pPr>
              <w:jc w:val="center"/>
              <w:rPr>
                <w:rFonts w:ascii="Calibri" w:eastAsia="Calibri" w:hAnsi="Calibri" w:cs="Calibri"/>
                <w:color w:val="000000"/>
                <w:sz w:val="24"/>
                <w:szCs w:val="24"/>
                <w:lang w:val="el-GR"/>
              </w:rPr>
            </w:pPr>
          </w:p>
          <w:p w14:paraId="412F1297" w14:textId="77777777" w:rsidR="00A73BA0" w:rsidRPr="00A73BA0" w:rsidRDefault="00A73BA0" w:rsidP="00A73BA0">
            <w:pPr>
              <w:jc w:val="center"/>
              <w:rPr>
                <w:rFonts w:ascii="Calibri" w:eastAsia="Calibri" w:hAnsi="Calibri" w:cs="Calibri"/>
                <w:b/>
                <w:color w:val="000000"/>
                <w:sz w:val="24"/>
                <w:szCs w:val="24"/>
                <w:lang w:val="el-GR"/>
              </w:rPr>
            </w:pPr>
            <w:r w:rsidRPr="00A73BA0">
              <w:rPr>
                <w:rFonts w:ascii="Calibri" w:eastAsia="Calibri" w:hAnsi="Calibri" w:cs="Calibri"/>
                <w:b/>
                <w:color w:val="000000"/>
                <w:sz w:val="24"/>
                <w:szCs w:val="24"/>
              </w:rPr>
              <w:t>Σ</w:t>
            </w:r>
            <w:r w:rsidRPr="00A73BA0">
              <w:rPr>
                <w:rFonts w:ascii="Calibri" w:eastAsia="Calibri" w:hAnsi="Calibri" w:cs="Calibri"/>
                <w:b/>
                <w:color w:val="000000"/>
                <w:sz w:val="24"/>
                <w:szCs w:val="24"/>
                <w:lang w:val="el-GR"/>
              </w:rPr>
              <w:t>ΛΑΦΤΣΟΣ ΓΕΩΡΓΙΟΣ</w:t>
            </w:r>
          </w:p>
          <w:p w14:paraId="45E90957" w14:textId="01902BDC" w:rsidR="00A73BA0" w:rsidRPr="00A73BA0" w:rsidRDefault="00A73BA0" w:rsidP="00A73BA0">
            <w:pPr>
              <w:jc w:val="center"/>
              <w:rPr>
                <w:rFonts w:ascii="Calibri" w:eastAsia="Calibri" w:hAnsi="Calibri" w:cs="Calibri"/>
                <w:color w:val="000000"/>
                <w:sz w:val="24"/>
                <w:szCs w:val="24"/>
              </w:rPr>
            </w:pPr>
            <w:r w:rsidRPr="60F9AB20">
              <w:rPr>
                <w:rFonts w:ascii="Calibri" w:eastAsia="Calibri" w:hAnsi="Calibri" w:cs="Calibri"/>
                <w:b/>
                <w:bCs/>
                <w:color w:val="000000" w:themeColor="text1"/>
                <w:sz w:val="24"/>
                <w:szCs w:val="24"/>
                <w:lang w:val="el-GR"/>
              </w:rPr>
              <w:t>ΜΗΧΑΝΟΛΟΓΟΣ ΜΗΧΑΝΙΚΟΣ</w:t>
            </w:r>
            <w:r w:rsidR="29BBBE0C" w:rsidRPr="60F9AB20">
              <w:rPr>
                <w:rFonts w:ascii="Calibri" w:eastAsia="Calibri" w:hAnsi="Calibri" w:cs="Calibri"/>
                <w:b/>
                <w:bCs/>
                <w:color w:val="000000" w:themeColor="text1"/>
                <w:sz w:val="24"/>
                <w:szCs w:val="24"/>
                <w:lang w:val="el-GR"/>
              </w:rPr>
              <w:t xml:space="preserve"> ΠΕ</w:t>
            </w:r>
            <w:r w:rsidRPr="60F9AB20">
              <w:rPr>
                <w:rFonts w:ascii="Calibri" w:eastAsia="Calibri" w:hAnsi="Calibri" w:cs="Calibri"/>
                <w:b/>
                <w:bCs/>
                <w:color w:val="000000" w:themeColor="text1"/>
                <w:sz w:val="24"/>
                <w:szCs w:val="24"/>
              </w:rPr>
              <w:t xml:space="preserve">                               </w:t>
            </w:r>
          </w:p>
        </w:tc>
        <w:tc>
          <w:tcPr>
            <w:tcW w:w="4494" w:type="dxa"/>
            <w:tcBorders>
              <w:left w:val="none" w:sz="12" w:space="0" w:color="000000" w:themeColor="text1"/>
            </w:tcBorders>
          </w:tcPr>
          <w:p w14:paraId="18182A52" w14:textId="77777777" w:rsidR="00A73BA0" w:rsidRPr="00A73BA0" w:rsidRDefault="00A73BA0" w:rsidP="00A73BA0">
            <w:pPr>
              <w:jc w:val="center"/>
              <w:rPr>
                <w:rFonts w:ascii="Calibri" w:eastAsia="Calibri" w:hAnsi="Calibri" w:cs="Calibri"/>
                <w:b/>
                <w:color w:val="000000"/>
                <w:sz w:val="24"/>
                <w:szCs w:val="24"/>
                <w:lang w:val="el-GR"/>
              </w:rPr>
            </w:pPr>
          </w:p>
          <w:p w14:paraId="721C4BDA" w14:textId="77777777" w:rsidR="00A73BA0" w:rsidRPr="00A73BA0" w:rsidRDefault="00A73BA0" w:rsidP="00A73BA0">
            <w:pPr>
              <w:jc w:val="center"/>
              <w:rPr>
                <w:rFonts w:ascii="Calibri" w:eastAsia="Calibri" w:hAnsi="Calibri" w:cs="Calibri"/>
                <w:b/>
                <w:color w:val="000000"/>
                <w:sz w:val="24"/>
                <w:szCs w:val="24"/>
              </w:rPr>
            </w:pPr>
            <w:r w:rsidRPr="00A73BA0">
              <w:rPr>
                <w:rFonts w:ascii="Calibri" w:eastAsia="Calibri" w:hAnsi="Calibri" w:cs="Calibri"/>
                <w:b/>
                <w:color w:val="000000"/>
                <w:sz w:val="24"/>
                <w:szCs w:val="24"/>
              </w:rPr>
              <w:t>ΕΛΕΓΧΘΗΚΕ / ΘΕΩΡΗΘΗΚΕ</w:t>
            </w:r>
          </w:p>
          <w:p w14:paraId="4296CFA6" w14:textId="77777777" w:rsidR="00A73BA0" w:rsidRPr="00A73BA0" w:rsidRDefault="00A73BA0" w:rsidP="00A73BA0">
            <w:pPr>
              <w:jc w:val="center"/>
              <w:rPr>
                <w:rFonts w:ascii="Calibri" w:eastAsia="Calibri" w:hAnsi="Calibri" w:cs="Calibri"/>
                <w:b/>
                <w:color w:val="000000"/>
                <w:sz w:val="24"/>
                <w:szCs w:val="24"/>
                <w:lang w:val="el-GR"/>
              </w:rPr>
            </w:pPr>
          </w:p>
          <w:p w14:paraId="2EA8EB0C" w14:textId="77777777" w:rsidR="00A73BA0" w:rsidRPr="00A73BA0" w:rsidRDefault="00A73BA0" w:rsidP="00A73BA0">
            <w:pPr>
              <w:jc w:val="center"/>
              <w:rPr>
                <w:rFonts w:ascii="Calibri" w:eastAsia="Calibri" w:hAnsi="Calibri" w:cs="Calibri"/>
                <w:color w:val="000000"/>
                <w:sz w:val="24"/>
                <w:szCs w:val="24"/>
              </w:rPr>
            </w:pPr>
          </w:p>
          <w:p w14:paraId="214DF9BD" w14:textId="77777777" w:rsidR="00A73BA0" w:rsidRPr="00A73BA0" w:rsidRDefault="00A73BA0" w:rsidP="00A73BA0">
            <w:pPr>
              <w:jc w:val="center"/>
              <w:rPr>
                <w:rFonts w:ascii="Calibri" w:eastAsia="Calibri" w:hAnsi="Calibri" w:cs="Calibri"/>
                <w:color w:val="000000"/>
                <w:sz w:val="24"/>
                <w:szCs w:val="24"/>
              </w:rPr>
            </w:pPr>
          </w:p>
          <w:p w14:paraId="47727AFC" w14:textId="77777777" w:rsidR="00A73BA0" w:rsidRPr="00A73BA0" w:rsidRDefault="00A73BA0" w:rsidP="00A73BA0">
            <w:pPr>
              <w:jc w:val="center"/>
              <w:rPr>
                <w:rFonts w:ascii="Calibri" w:eastAsia="Calibri" w:hAnsi="Calibri" w:cs="Calibri"/>
                <w:b/>
                <w:color w:val="000000"/>
                <w:sz w:val="24"/>
                <w:szCs w:val="24"/>
                <w:lang w:val="el-GR"/>
              </w:rPr>
            </w:pPr>
            <w:r w:rsidRPr="00A73BA0">
              <w:rPr>
                <w:rFonts w:ascii="Calibri" w:eastAsia="Calibri" w:hAnsi="Calibri" w:cs="Calibri"/>
                <w:b/>
                <w:color w:val="000000"/>
                <w:sz w:val="24"/>
                <w:szCs w:val="24"/>
                <w:lang w:val="el-GR"/>
              </w:rPr>
              <w:t>ΑΝΑΠ. Δ/ΝΤΗΣ ΥΠΗΡΕΣΙΑΣ ΤΗΛ/ΝΣΗΣ</w:t>
            </w:r>
          </w:p>
          <w:p w14:paraId="0DE4FFA6" w14:textId="77777777" w:rsidR="00A73BA0" w:rsidRPr="00A73BA0" w:rsidRDefault="00A73BA0" w:rsidP="00A73BA0">
            <w:pPr>
              <w:jc w:val="center"/>
              <w:rPr>
                <w:rFonts w:ascii="Calibri" w:eastAsia="Calibri" w:hAnsi="Calibri" w:cs="Calibri"/>
                <w:color w:val="000000"/>
                <w:sz w:val="24"/>
                <w:szCs w:val="24"/>
                <w:lang w:val="el-GR"/>
              </w:rPr>
            </w:pPr>
            <w:r w:rsidRPr="00A73BA0">
              <w:rPr>
                <w:rFonts w:ascii="Calibri" w:eastAsia="Calibri" w:hAnsi="Calibri" w:cs="Calibri"/>
                <w:b/>
                <w:color w:val="000000"/>
                <w:sz w:val="24"/>
                <w:szCs w:val="24"/>
                <w:lang w:val="el-GR"/>
              </w:rPr>
              <w:t>ΑΝΤΩΝΙΑΔΗΣ ΧΡΗΣΤΟΣ</w:t>
            </w:r>
          </w:p>
        </w:tc>
      </w:tr>
    </w:tbl>
    <w:p w14:paraId="46DD5AE1" w14:textId="77777777" w:rsidR="00A73BA0" w:rsidRPr="00A73BA0" w:rsidRDefault="00A73BA0" w:rsidP="00A73BA0">
      <w:pPr>
        <w:pBdr>
          <w:top w:val="nil"/>
          <w:left w:val="nil"/>
          <w:bottom w:val="nil"/>
          <w:right w:val="nil"/>
          <w:between w:val="nil"/>
        </w:pBdr>
        <w:jc w:val="left"/>
        <w:rPr>
          <w:rFonts w:ascii="Calibri" w:eastAsia="Calibri" w:hAnsi="Calibri" w:cs="Calibri"/>
          <w:color w:val="000000"/>
          <w:szCs w:val="22"/>
        </w:rPr>
      </w:pPr>
    </w:p>
    <w:p w14:paraId="34F43C89" w14:textId="77777777" w:rsidR="00A73BA0" w:rsidRPr="00A73BA0" w:rsidRDefault="00A73BA0" w:rsidP="00A73BA0"/>
    <w:sectPr w:rsidR="00A73BA0" w:rsidRPr="00A73BA0" w:rsidSect="00DB1933">
      <w:headerReference w:type="default" r:id="rId13"/>
      <w:footerReference w:type="default" r:id="rId14"/>
      <w:headerReference w:type="first" r:id="rId15"/>
      <w:footerReference w:type="first" r:id="rId16"/>
      <w:pgSz w:w="11907" w:h="16840"/>
      <w:pgMar w:top="1133" w:right="1020" w:bottom="1133" w:left="1133" w:header="567" w:footer="567" w:gutter="0"/>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0624B" w14:textId="77777777" w:rsidR="00B76653" w:rsidRDefault="00B76653">
      <w:r>
        <w:separator/>
      </w:r>
    </w:p>
  </w:endnote>
  <w:endnote w:type="continuationSeparator" w:id="0">
    <w:p w14:paraId="32101AE3" w14:textId="77777777" w:rsidR="00B76653" w:rsidRDefault="00B76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embedRegular r:id="rId1" w:fontKey="{D6D976CB-4401-4CC9-9A81-13C64B62AD1D}"/>
    <w:embedBold r:id="rId2" w:fontKey="{5D822951-EEC6-4AE1-9765-7AF88FE5A1CD}"/>
    <w:embedBoldItalic r:id="rId3" w:fontKey="{1BAA750E-C8BA-4840-8E86-2DCBFF6B89C7}"/>
  </w:font>
  <w:font w:name="Noto Sans Symbols">
    <w:altName w:val="Calibri"/>
    <w:charset w:val="00"/>
    <w:family w:val="auto"/>
    <w:pitch w:val="default"/>
    <w:embedRegular r:id="rId4" w:fontKey="{077511E8-C0F3-4AF4-B07C-6FB139B50053}"/>
  </w:font>
  <w:font w:name="Tahoma">
    <w:panose1 w:val="020B0604030504040204"/>
    <w:charset w:val="A1"/>
    <w:family w:val="swiss"/>
    <w:pitch w:val="variable"/>
    <w:sig w:usb0="E1002EFF" w:usb1="C000605B" w:usb2="00000029" w:usb3="00000000" w:csb0="000101FF" w:csb1="00000000"/>
    <w:embedRegular r:id="rId5" w:fontKey="{6D5295BE-4875-4D5C-A9F4-0C271B8E6B19}"/>
  </w:font>
  <w:font w:name="HellasSouv">
    <w:altName w:val="Calibri"/>
    <w:charset w:val="00"/>
    <w:family w:val="auto"/>
    <w:pitch w:val="default"/>
  </w:font>
  <w:font w:name="Asar">
    <w:charset w:val="00"/>
    <w:family w:val="auto"/>
    <w:pitch w:val="default"/>
    <w:embedRegular r:id="rId6" w:fontKey="{68E182A4-6DAD-462D-8A53-5661DCD3FDA7}"/>
    <w:embedBold r:id="rId7" w:fontKey="{FE2DA711-60F0-4C36-9A61-CBDB283F96AB}"/>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8" w:fontKey="{8C139574-0826-4FA6-B482-25482FF753F4}"/>
  </w:font>
  <w:font w:name="Cambria">
    <w:panose1 w:val="02040503050406030204"/>
    <w:charset w:val="A1"/>
    <w:family w:val="roman"/>
    <w:pitch w:val="variable"/>
    <w:sig w:usb0="E00006FF" w:usb1="420024FF" w:usb2="02000000" w:usb3="00000000" w:csb0="0000019F" w:csb1="00000000"/>
    <w:embedRegular r:id="rId9" w:fontKey="{E140618D-AC95-41BD-A04A-454B0B62B9C2}"/>
    <w:embedBold r:id="rId10" w:fontKey="{25C199AD-A2E8-4C13-AAE2-42BCAF4B72B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11" w:fontKey="{116A74F2-E783-4E59-8A89-9FC82423AD93}"/>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b"/>
      <w:tblW w:w="9630" w:type="dxa"/>
      <w:tblBorders>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7995"/>
      <w:gridCol w:w="1635"/>
    </w:tblGrid>
    <w:tr w:rsidR="00DB1933" w:rsidRPr="00DB1933" w14:paraId="59421DAB" w14:textId="77777777" w:rsidTr="380036CB">
      <w:trPr>
        <w:trHeight w:val="300"/>
      </w:trPr>
      <w:tc>
        <w:tcPr>
          <w:tcW w:w="7995" w:type="dxa"/>
        </w:tcPr>
        <w:p w14:paraId="30FDEDEA" w14:textId="2B016E7F" w:rsidR="00DB1933" w:rsidRPr="00DB1933" w:rsidRDefault="00DB1933" w:rsidP="00DB1933">
          <w:pPr>
            <w:spacing w:line="276" w:lineRule="auto"/>
            <w:rPr>
              <w:rFonts w:ascii="Calibri" w:eastAsia="Calibri" w:hAnsi="Calibri" w:cs="Calibri"/>
              <w:szCs w:val="22"/>
            </w:rPr>
          </w:pPr>
          <w:r w:rsidRPr="00DB1933">
            <w:rPr>
              <w:rFonts w:ascii="Calibri" w:eastAsia="Calibri" w:hAnsi="Calibri" w:cs="Calibri"/>
              <w:szCs w:val="22"/>
            </w:rPr>
            <w:t xml:space="preserve">Παράρτημα </w:t>
          </w:r>
          <w:r w:rsidR="00A73BA0">
            <w:rPr>
              <w:rFonts w:ascii="Calibri" w:eastAsia="Calibri" w:hAnsi="Calibri" w:cs="Calibri"/>
              <w:szCs w:val="22"/>
            </w:rPr>
            <w:t>Ζ</w:t>
          </w:r>
          <w:r w:rsidRPr="00DB1933">
            <w:rPr>
              <w:rFonts w:ascii="Calibri" w:eastAsia="Calibri" w:hAnsi="Calibri" w:cs="Calibri"/>
              <w:szCs w:val="22"/>
            </w:rPr>
            <w:t xml:space="preserve">’ </w:t>
          </w:r>
          <w:r>
            <w:rPr>
              <w:rFonts w:ascii="Calibri" w:eastAsia="Calibri" w:hAnsi="Calibri" w:cs="Calibri"/>
              <w:szCs w:val="22"/>
            </w:rPr>
            <w:t>–</w:t>
          </w:r>
          <w:r w:rsidRPr="00DB1933">
            <w:rPr>
              <w:rFonts w:ascii="Calibri" w:eastAsia="Calibri" w:hAnsi="Calibri" w:cs="Calibri"/>
              <w:szCs w:val="22"/>
            </w:rPr>
            <w:t xml:space="preserve"> </w:t>
          </w:r>
          <w:r w:rsidR="00A73BA0">
            <w:rPr>
              <w:rFonts w:ascii="Calibri" w:eastAsia="Calibri" w:hAnsi="Calibri" w:cs="Calibri"/>
              <w:szCs w:val="22"/>
            </w:rPr>
            <w:t>Έντυπο Οικονομικής Προσφοράς</w:t>
          </w:r>
        </w:p>
      </w:tc>
      <w:tc>
        <w:tcPr>
          <w:tcW w:w="1635" w:type="dxa"/>
        </w:tcPr>
        <w:p w14:paraId="189CFA7C" w14:textId="77777777" w:rsidR="00DB1933" w:rsidRPr="00DB1933" w:rsidRDefault="00DB1933" w:rsidP="00DB1933">
          <w:pPr>
            <w:spacing w:line="276" w:lineRule="auto"/>
            <w:jc w:val="right"/>
            <w:rPr>
              <w:rFonts w:ascii="Calibri" w:eastAsia="Calibri" w:hAnsi="Calibri" w:cs="Calibri"/>
              <w:sz w:val="18"/>
              <w:szCs w:val="18"/>
            </w:rPr>
          </w:pPr>
          <w:r w:rsidRPr="00DB1933">
            <w:rPr>
              <w:rFonts w:ascii="Calibri" w:eastAsia="Calibri" w:hAnsi="Calibri" w:cs="Calibri"/>
              <w:sz w:val="18"/>
              <w:szCs w:val="18"/>
            </w:rPr>
            <w:t xml:space="preserve">Σελ. </w:t>
          </w:r>
          <w:r w:rsidRPr="00DB1933">
            <w:rPr>
              <w:rFonts w:ascii="Calibri" w:eastAsia="Calibri" w:hAnsi="Calibri" w:cs="Calibri"/>
              <w:sz w:val="18"/>
              <w:szCs w:val="18"/>
            </w:rPr>
            <w:fldChar w:fldCharType="begin"/>
          </w:r>
          <w:r w:rsidRPr="00DB1933">
            <w:rPr>
              <w:rFonts w:ascii="Calibri" w:eastAsia="Calibri" w:hAnsi="Calibri" w:cs="Calibri"/>
              <w:szCs w:val="22"/>
            </w:rPr>
            <w:instrText>PAGE</w:instrText>
          </w:r>
          <w:r w:rsidRPr="00DB1933">
            <w:rPr>
              <w:rFonts w:ascii="Calibri" w:eastAsia="Calibri" w:hAnsi="Calibri" w:cs="Calibri"/>
              <w:szCs w:val="22"/>
            </w:rPr>
            <w:fldChar w:fldCharType="separate"/>
          </w:r>
          <w:r w:rsidRPr="00DB1933">
            <w:rPr>
              <w:rFonts w:ascii="Calibri" w:eastAsia="Calibri" w:hAnsi="Calibri" w:cs="Calibri"/>
              <w:noProof/>
              <w:szCs w:val="22"/>
            </w:rPr>
            <w:t>1</w:t>
          </w:r>
          <w:r w:rsidRPr="00DB1933">
            <w:rPr>
              <w:rFonts w:ascii="Calibri" w:eastAsia="Calibri" w:hAnsi="Calibri" w:cs="Calibri"/>
              <w:sz w:val="18"/>
              <w:szCs w:val="18"/>
            </w:rPr>
            <w:fldChar w:fldCharType="end"/>
          </w:r>
          <w:r w:rsidRPr="00DB1933">
            <w:rPr>
              <w:rFonts w:ascii="Calibri" w:eastAsia="Calibri" w:hAnsi="Calibri" w:cs="Calibri"/>
              <w:sz w:val="18"/>
              <w:szCs w:val="18"/>
            </w:rPr>
            <w:t xml:space="preserve"> από </w:t>
          </w:r>
          <w:r w:rsidRPr="00DB1933">
            <w:rPr>
              <w:rFonts w:ascii="Calibri" w:eastAsia="Calibri" w:hAnsi="Calibri" w:cs="Calibri"/>
              <w:sz w:val="18"/>
              <w:szCs w:val="18"/>
            </w:rPr>
            <w:fldChar w:fldCharType="begin"/>
          </w:r>
          <w:r w:rsidRPr="00DB1933">
            <w:rPr>
              <w:rFonts w:ascii="Calibri" w:eastAsia="Calibri" w:hAnsi="Calibri" w:cs="Calibri"/>
              <w:szCs w:val="22"/>
            </w:rPr>
            <w:instrText>NUMPAGES</w:instrText>
          </w:r>
          <w:r w:rsidRPr="00DB1933">
            <w:rPr>
              <w:rFonts w:ascii="Calibri" w:eastAsia="Calibri" w:hAnsi="Calibri" w:cs="Calibri"/>
              <w:szCs w:val="22"/>
            </w:rPr>
            <w:fldChar w:fldCharType="separate"/>
          </w:r>
          <w:r w:rsidRPr="00DB1933">
            <w:rPr>
              <w:rFonts w:ascii="Calibri" w:eastAsia="Calibri" w:hAnsi="Calibri" w:cs="Calibri"/>
              <w:noProof/>
              <w:szCs w:val="22"/>
            </w:rPr>
            <w:t>2</w:t>
          </w:r>
          <w:r w:rsidRPr="00DB1933">
            <w:rPr>
              <w:rFonts w:ascii="Calibri" w:eastAsia="Calibri" w:hAnsi="Calibri" w:cs="Calibri"/>
              <w:sz w:val="18"/>
              <w:szCs w:val="18"/>
            </w:rPr>
            <w:fldChar w:fldCharType="end"/>
          </w:r>
        </w:p>
      </w:tc>
    </w:tr>
  </w:tbl>
  <w:p w14:paraId="511A802B" w14:textId="77777777" w:rsidR="00F01687" w:rsidRPr="00DB1933" w:rsidRDefault="00F01687" w:rsidP="00DB1933">
    <w:pPr>
      <w:pBdr>
        <w:top w:val="nil"/>
        <w:left w:val="nil"/>
        <w:bottom w:val="nil"/>
        <w:right w:val="nil"/>
        <w:between w:val="nil"/>
      </w:pBdr>
      <w:rPr>
        <w:color w:val="000000"/>
        <w:lang w:val="el-G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82FAC" w14:textId="77777777" w:rsidR="00F01687" w:rsidRDefault="007C73BE">
    <w:pPr>
      <w:pBdr>
        <w:top w:val="nil"/>
        <w:left w:val="nil"/>
        <w:bottom w:val="nil"/>
        <w:right w:val="nil"/>
        <w:between w:val="nil"/>
      </w:pBdr>
      <w:tabs>
        <w:tab w:val="center" w:pos="4819"/>
        <w:tab w:val="right" w:pos="9071"/>
      </w:tabs>
      <w:rPr>
        <w:rFonts w:ascii="Calibri" w:eastAsia="Calibri" w:hAnsi="Calibri" w:cs="Calibri"/>
        <w:color w:val="000000"/>
        <w:sz w:val="20"/>
        <w:szCs w:val="20"/>
      </w:rPr>
    </w:pPr>
    <w:r>
      <w:rPr>
        <w:rFonts w:ascii="Calibri" w:eastAsia="Calibri" w:hAnsi="Calibri" w:cs="Calibri"/>
        <w:color w:val="000000"/>
        <w:sz w:val="20"/>
        <w:szCs w:val="20"/>
      </w:rPr>
      <w:t>____________________________________________________________________________________________</w:t>
    </w:r>
  </w:p>
  <w:p w14:paraId="59799B4F" w14:textId="77777777" w:rsidR="00F01687" w:rsidRDefault="007C73BE">
    <w:pPr>
      <w:pBdr>
        <w:top w:val="nil"/>
        <w:left w:val="nil"/>
        <w:bottom w:val="nil"/>
        <w:right w:val="nil"/>
        <w:between w:val="nil"/>
      </w:pBdr>
      <w:tabs>
        <w:tab w:val="center" w:pos="4819"/>
        <w:tab w:val="right" w:pos="9071"/>
      </w:tabs>
      <w:rPr>
        <w:rFonts w:ascii="Calibri" w:eastAsia="Calibri" w:hAnsi="Calibri" w:cs="Calibri"/>
        <w:color w:val="000000"/>
        <w:sz w:val="20"/>
        <w:szCs w:val="20"/>
      </w:rPr>
    </w:pPr>
    <w:r>
      <w:rPr>
        <w:rFonts w:ascii="Calibri" w:eastAsia="Calibri" w:hAnsi="Calibri" w:cs="Calibri"/>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65547" w14:textId="77777777" w:rsidR="00B76653" w:rsidRDefault="00B76653">
      <w:r>
        <w:separator/>
      </w:r>
    </w:p>
  </w:footnote>
  <w:footnote w:type="continuationSeparator" w:id="0">
    <w:p w14:paraId="5FDC9482" w14:textId="77777777" w:rsidR="00B76653" w:rsidRDefault="00B766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E5F7E" w14:textId="1B09F7F4" w:rsidR="00DB1933" w:rsidRPr="00DB1933" w:rsidRDefault="380036CB" w:rsidP="380036CB">
    <w:pPr>
      <w:pBdr>
        <w:bottom w:val="single" w:sz="4" w:space="1" w:color="auto"/>
      </w:pBdr>
      <w:spacing w:line="276" w:lineRule="auto"/>
      <w:jc w:val="center"/>
      <w:rPr>
        <w:rFonts w:ascii="Calibri" w:eastAsia="Calibri" w:hAnsi="Calibri" w:cs="Calibri"/>
        <w:b/>
        <w:bCs/>
        <w:sz w:val="18"/>
        <w:szCs w:val="18"/>
        <w:lang w:val="el-GR"/>
      </w:rPr>
    </w:pPr>
    <w:r w:rsidRPr="380036CB">
      <w:rPr>
        <w:rFonts w:ascii="Calibri" w:eastAsia="Calibri" w:hAnsi="Calibri" w:cs="Calibri"/>
        <w:b/>
        <w:bCs/>
        <w:sz w:val="18"/>
        <w:szCs w:val="18"/>
        <w:lang w:val="el-GR"/>
      </w:rPr>
      <w:t>«ΠΡΟΜΗΘΕΙΑ ΧΗΜΙΚΩΝ ΒΕΛΤΙΩΤΙΚΩΝ ΝΕΡΟΥ ΠΡΩΤΕΥΟΝΤΟΣ ΚΥΚΛΩΜΑΤΟΣ ΕΓΚΑΤΑΣΤΑΣΗ ΤΗΛ/ΝΣΗΣ ΚΟΖΑΝΗΣ ΓΙΑ ΤΙΣ ΠΕΡΙΟΔΟΥΣ 2026-2027 &amp; 2027-2028» - Αριθμός Αναφοράς ΤΘ 0592/2026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21731" w14:textId="77777777" w:rsidR="00F01687" w:rsidRDefault="00F01687">
    <w:pPr>
      <w:pBdr>
        <w:top w:val="nil"/>
        <w:left w:val="nil"/>
        <w:bottom w:val="nil"/>
        <w:right w:val="nil"/>
        <w:between w:val="nil"/>
      </w:pBdr>
      <w:tabs>
        <w:tab w:val="center" w:pos="4153"/>
        <w:tab w:val="right" w:pos="8306"/>
      </w:tabs>
      <w:rPr>
        <w:rFonts w:ascii="Calibri" w:eastAsia="Calibri" w:hAnsi="Calibri" w:cs="Calibr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6A4C"/>
    <w:multiLevelType w:val="multilevel"/>
    <w:tmpl w:val="0E94A604"/>
    <w:lvl w:ilvl="0">
      <w:start w:val="1"/>
      <w:numFmt w:val="bullet"/>
      <w:lvlText w:val=""/>
      <w:lvlJc w:val="left"/>
      <w:pPr>
        <w:ind w:left="1003" w:hanging="283"/>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49623D9"/>
    <w:multiLevelType w:val="multilevel"/>
    <w:tmpl w:val="DA5A586E"/>
    <w:lvl w:ilvl="0">
      <w:start w:val="1"/>
      <w:numFmt w:val="decimal"/>
      <w:lvlText w:val="%1."/>
      <w:lvlJc w:val="left"/>
      <w:pPr>
        <w:ind w:left="283"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554D98"/>
    <w:multiLevelType w:val="hybridMultilevel"/>
    <w:tmpl w:val="0B946D0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B130566"/>
    <w:multiLevelType w:val="hybridMultilevel"/>
    <w:tmpl w:val="8FFE98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B9D43BF"/>
    <w:multiLevelType w:val="multilevel"/>
    <w:tmpl w:val="96E091F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D2B56DB"/>
    <w:multiLevelType w:val="hybridMultilevel"/>
    <w:tmpl w:val="89BC5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DA7009B"/>
    <w:multiLevelType w:val="hybridMultilevel"/>
    <w:tmpl w:val="B4E2B7E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0E753F4C"/>
    <w:multiLevelType w:val="hybridMultilevel"/>
    <w:tmpl w:val="61D0D8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0FBE1DA7"/>
    <w:multiLevelType w:val="multilevel"/>
    <w:tmpl w:val="85E89998"/>
    <w:lvl w:ilvl="0">
      <w:start w:val="2"/>
      <w:numFmt w:val="decimal"/>
      <w:lvlText w:val="%1."/>
      <w:lvlJc w:val="left"/>
      <w:pPr>
        <w:ind w:left="283"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1494F57"/>
    <w:multiLevelType w:val="hybridMultilevel"/>
    <w:tmpl w:val="10943B6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 w15:restartNumberingAfterBreak="0">
    <w:nsid w:val="23145DE7"/>
    <w:multiLevelType w:val="hybridMultilevel"/>
    <w:tmpl w:val="0750E56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15:restartNumberingAfterBreak="0">
    <w:nsid w:val="26887B67"/>
    <w:multiLevelType w:val="multilevel"/>
    <w:tmpl w:val="7F6E10C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6DD1DA9"/>
    <w:multiLevelType w:val="multilevel"/>
    <w:tmpl w:val="1C7E4F4A"/>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BB64E9"/>
    <w:multiLevelType w:val="multilevel"/>
    <w:tmpl w:val="34CE0C28"/>
    <w:lvl w:ilvl="0">
      <w:start w:val="1"/>
      <w:numFmt w:val="decimal"/>
      <w:lvlText w:val="%1."/>
      <w:lvlJc w:val="left"/>
      <w:pPr>
        <w:ind w:left="283"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85A33BC"/>
    <w:multiLevelType w:val="multilevel"/>
    <w:tmpl w:val="7F44ECE0"/>
    <w:lvl w:ilvl="0">
      <w:start w:val="5"/>
      <w:numFmt w:val="decimal"/>
      <w:lvlText w:val="%1."/>
      <w:lvlJc w:val="left"/>
      <w:pPr>
        <w:ind w:left="432" w:hanging="432"/>
      </w:pPr>
      <w:rPr>
        <w:rFonts w:ascii="Calibri" w:eastAsia="Calibri" w:hAnsi="Calibri" w:cs="Calibri" w:hint="default"/>
        <w:b w:val="0"/>
        <w:bCs/>
        <w:i w:val="0"/>
        <w:sz w:val="24"/>
        <w:szCs w:val="24"/>
      </w:rPr>
    </w:lvl>
    <w:lvl w:ilvl="1">
      <w:start w:val="1"/>
      <w:numFmt w:val="decimal"/>
      <w:lvlText w:val="%1.%2"/>
      <w:lvlJc w:val="left"/>
      <w:pPr>
        <w:ind w:left="576" w:hanging="576"/>
      </w:pPr>
      <w:rPr>
        <w:rFonts w:ascii="Times New Roman" w:eastAsia="Times New Roman" w:hAnsi="Times New Roman" w:cs="Times New Roman" w:hint="default"/>
        <w:b/>
        <w:i w:val="0"/>
      </w:rPr>
    </w:lvl>
    <w:lvl w:ilvl="2">
      <w:start w:val="1"/>
      <w:numFmt w:val="decimal"/>
      <w:lvlText w:val="%1.%2.%3"/>
      <w:lvlJc w:val="left"/>
      <w:pPr>
        <w:ind w:left="1004" w:hanging="720"/>
      </w:pPr>
      <w:rPr>
        <w:rFonts w:hint="default"/>
        <w:b/>
        <w:i w:val="0"/>
      </w:rPr>
    </w:lvl>
    <w:lvl w:ilvl="3">
      <w:start w:val="1"/>
      <w:numFmt w:val="decimal"/>
      <w:lvlText w:val="%1.%2.%3.%4"/>
      <w:lvlJc w:val="left"/>
      <w:pPr>
        <w:ind w:left="864" w:hanging="864"/>
      </w:pPr>
      <w:rPr>
        <w:rFonts w:hint="default"/>
        <w:b/>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9F37C01"/>
    <w:multiLevelType w:val="multilevel"/>
    <w:tmpl w:val="0E94A604"/>
    <w:lvl w:ilvl="0">
      <w:start w:val="1"/>
      <w:numFmt w:val="bullet"/>
      <w:lvlText w:val=""/>
      <w:lvlJc w:val="left"/>
      <w:pPr>
        <w:ind w:left="283" w:hanging="283"/>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AF374C2"/>
    <w:multiLevelType w:val="hybridMultilevel"/>
    <w:tmpl w:val="24D2F1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F66276D"/>
    <w:multiLevelType w:val="multilevel"/>
    <w:tmpl w:val="87CE7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07F3378"/>
    <w:multiLevelType w:val="multilevel"/>
    <w:tmpl w:val="7F44ECE0"/>
    <w:lvl w:ilvl="0">
      <w:start w:val="5"/>
      <w:numFmt w:val="decimal"/>
      <w:lvlText w:val="%1."/>
      <w:lvlJc w:val="left"/>
      <w:pPr>
        <w:ind w:left="432" w:hanging="432"/>
      </w:pPr>
      <w:rPr>
        <w:rFonts w:ascii="Calibri" w:eastAsia="Calibri" w:hAnsi="Calibri" w:cs="Calibri" w:hint="default"/>
        <w:b w:val="0"/>
        <w:bCs/>
        <w:i w:val="0"/>
        <w:sz w:val="24"/>
        <w:szCs w:val="24"/>
      </w:rPr>
    </w:lvl>
    <w:lvl w:ilvl="1">
      <w:start w:val="1"/>
      <w:numFmt w:val="decimal"/>
      <w:lvlText w:val="%1.%2"/>
      <w:lvlJc w:val="left"/>
      <w:pPr>
        <w:ind w:left="576" w:hanging="576"/>
      </w:pPr>
      <w:rPr>
        <w:rFonts w:ascii="Times New Roman" w:eastAsia="Times New Roman" w:hAnsi="Times New Roman" w:cs="Times New Roman" w:hint="default"/>
        <w:b/>
        <w:i w:val="0"/>
      </w:rPr>
    </w:lvl>
    <w:lvl w:ilvl="2">
      <w:start w:val="1"/>
      <w:numFmt w:val="decimal"/>
      <w:lvlText w:val="%1.%2.%3"/>
      <w:lvlJc w:val="left"/>
      <w:pPr>
        <w:ind w:left="1004" w:hanging="720"/>
      </w:pPr>
      <w:rPr>
        <w:rFonts w:hint="default"/>
        <w:b/>
        <w:i w:val="0"/>
      </w:rPr>
    </w:lvl>
    <w:lvl w:ilvl="3">
      <w:start w:val="1"/>
      <w:numFmt w:val="decimal"/>
      <w:lvlText w:val="%1.%2.%3.%4"/>
      <w:lvlJc w:val="left"/>
      <w:pPr>
        <w:ind w:left="864" w:hanging="864"/>
      </w:pPr>
      <w:rPr>
        <w:rFonts w:hint="default"/>
        <w:b/>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10D73ED"/>
    <w:multiLevelType w:val="multilevel"/>
    <w:tmpl w:val="7F44ECE0"/>
    <w:lvl w:ilvl="0">
      <w:start w:val="1"/>
      <w:numFmt w:val="decimal"/>
      <w:lvlText w:val="%1."/>
      <w:lvlJc w:val="left"/>
      <w:pPr>
        <w:ind w:left="432" w:hanging="432"/>
      </w:pPr>
      <w:rPr>
        <w:rFonts w:ascii="Calibri" w:eastAsia="Calibri" w:hAnsi="Calibri" w:cs="Calibri" w:hint="default"/>
        <w:b/>
        <w:i w:val="0"/>
        <w:sz w:val="24"/>
        <w:szCs w:val="24"/>
      </w:rPr>
    </w:lvl>
    <w:lvl w:ilvl="1">
      <w:start w:val="1"/>
      <w:numFmt w:val="decimal"/>
      <w:lvlText w:val="%1.%2"/>
      <w:lvlJc w:val="left"/>
      <w:pPr>
        <w:ind w:left="576" w:hanging="576"/>
      </w:pPr>
      <w:rPr>
        <w:rFonts w:ascii="Times New Roman" w:eastAsia="Times New Roman" w:hAnsi="Times New Roman" w:cs="Times New Roman" w:hint="default"/>
        <w:b/>
        <w:i w:val="0"/>
      </w:rPr>
    </w:lvl>
    <w:lvl w:ilvl="2">
      <w:start w:val="1"/>
      <w:numFmt w:val="decimal"/>
      <w:lvlText w:val="%1.%2.%3"/>
      <w:lvlJc w:val="left"/>
      <w:pPr>
        <w:ind w:left="1004" w:hanging="720"/>
      </w:pPr>
      <w:rPr>
        <w:rFonts w:hint="default"/>
        <w:b/>
        <w:i w:val="0"/>
      </w:rPr>
    </w:lvl>
    <w:lvl w:ilvl="3">
      <w:start w:val="1"/>
      <w:numFmt w:val="decimal"/>
      <w:lvlText w:val="%1.%2.%3.%4"/>
      <w:lvlJc w:val="left"/>
      <w:pPr>
        <w:ind w:left="864" w:hanging="864"/>
      </w:pPr>
      <w:rPr>
        <w:rFonts w:hint="default"/>
        <w:b/>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2A772B1"/>
    <w:multiLevelType w:val="multilevel"/>
    <w:tmpl w:val="77E4D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D6662A"/>
    <w:multiLevelType w:val="hybridMultilevel"/>
    <w:tmpl w:val="6F825CD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38CB78D4"/>
    <w:multiLevelType w:val="multilevel"/>
    <w:tmpl w:val="4FF86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2743FA"/>
    <w:multiLevelType w:val="multilevel"/>
    <w:tmpl w:val="08F86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4A36D4"/>
    <w:multiLevelType w:val="multilevel"/>
    <w:tmpl w:val="62188DDC"/>
    <w:lvl w:ilvl="0">
      <w:start w:val="1"/>
      <w:numFmt w:val="decimal"/>
      <w:lvlText w:val="%1."/>
      <w:lvlJc w:val="left"/>
      <w:pPr>
        <w:ind w:left="432" w:hanging="432"/>
      </w:pPr>
      <w:rPr>
        <w:rFonts w:ascii="Calibri" w:eastAsia="Calibri" w:hAnsi="Calibri" w:cs="Calibri"/>
        <w:b/>
        <w:i w:val="0"/>
        <w:sz w:val="24"/>
        <w:szCs w:val="24"/>
      </w:rPr>
    </w:lvl>
    <w:lvl w:ilvl="1">
      <w:start w:val="1"/>
      <w:numFmt w:val="decimal"/>
      <w:lvlText w:val="%1.%2"/>
      <w:lvlJc w:val="left"/>
      <w:pPr>
        <w:ind w:left="576" w:hanging="576"/>
      </w:pPr>
      <w:rPr>
        <w:rFonts w:ascii="Times New Roman" w:eastAsia="Times New Roman" w:hAnsi="Times New Roman" w:cs="Times New Roman"/>
        <w:b/>
        <w:i w:val="0"/>
      </w:rPr>
    </w:lvl>
    <w:lvl w:ilvl="2">
      <w:start w:val="1"/>
      <w:numFmt w:val="decimal"/>
      <w:lvlText w:val="%1.%2.%3"/>
      <w:lvlJc w:val="left"/>
      <w:pPr>
        <w:ind w:left="1004" w:hanging="720"/>
      </w:pPr>
      <w:rPr>
        <w:b/>
        <w:i w:val="0"/>
      </w:rPr>
    </w:lvl>
    <w:lvl w:ilvl="3">
      <w:start w:val="1"/>
      <w:numFmt w:val="decimal"/>
      <w:lvlText w:val="%1.%2.%3.%4"/>
      <w:lvlJc w:val="left"/>
      <w:pPr>
        <w:ind w:left="864" w:hanging="864"/>
      </w:pPr>
      <w:rPr>
        <w:b/>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1AC331E"/>
    <w:multiLevelType w:val="hybridMultilevel"/>
    <w:tmpl w:val="890612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57979A0"/>
    <w:multiLevelType w:val="multilevel"/>
    <w:tmpl w:val="9F9491AA"/>
    <w:lvl w:ilvl="0">
      <w:start w:val="501"/>
      <w:numFmt w:val="bullet"/>
      <w:lvlText w:val="●"/>
      <w:lvlJc w:val="left"/>
      <w:pPr>
        <w:ind w:left="143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5F63BEC"/>
    <w:multiLevelType w:val="multilevel"/>
    <w:tmpl w:val="2CBC8E3C"/>
    <w:lvl w:ilvl="0">
      <w:start w:val="8"/>
      <w:numFmt w:val="decimal"/>
      <w:lvlText w:val="%1."/>
      <w:lvlJc w:val="left"/>
      <w:pPr>
        <w:ind w:left="283" w:hanging="2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6BA1D10"/>
    <w:multiLevelType w:val="hybridMultilevel"/>
    <w:tmpl w:val="2AF6AA1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46FA212D"/>
    <w:multiLevelType w:val="multilevel"/>
    <w:tmpl w:val="E048D2D4"/>
    <w:lvl w:ilvl="0">
      <w:start w:val="9"/>
      <w:numFmt w:val="decimal"/>
      <w:lvlText w:val="%1."/>
      <w:lvlJc w:val="left"/>
      <w:pPr>
        <w:ind w:left="283"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47670B16"/>
    <w:multiLevelType w:val="multilevel"/>
    <w:tmpl w:val="0E5C3AC0"/>
    <w:lvl w:ilvl="0">
      <w:start w:val="1"/>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47E556B5"/>
    <w:multiLevelType w:val="hybridMultilevel"/>
    <w:tmpl w:val="41526D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4CFF1434"/>
    <w:multiLevelType w:val="multilevel"/>
    <w:tmpl w:val="A5B0F6F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531A5095"/>
    <w:multiLevelType w:val="multilevel"/>
    <w:tmpl w:val="6F127014"/>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3314666"/>
    <w:multiLevelType w:val="multilevel"/>
    <w:tmpl w:val="E2F6A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35D5DF3"/>
    <w:multiLevelType w:val="multilevel"/>
    <w:tmpl w:val="061CB8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7294F12"/>
    <w:multiLevelType w:val="multilevel"/>
    <w:tmpl w:val="710C4670"/>
    <w:lvl w:ilvl="0">
      <w:start w:val="1"/>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C485A0C"/>
    <w:multiLevelType w:val="multilevel"/>
    <w:tmpl w:val="69DC7306"/>
    <w:lvl w:ilvl="0">
      <w:start w:val="1"/>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6E6275A7"/>
    <w:multiLevelType w:val="multilevel"/>
    <w:tmpl w:val="BB7C38F8"/>
    <w:lvl w:ilvl="0">
      <w:start w:val="4"/>
      <w:numFmt w:val="decimal"/>
      <w:lvlText w:val="%1."/>
      <w:lvlJc w:val="left"/>
      <w:pPr>
        <w:ind w:left="432" w:hanging="432"/>
      </w:pPr>
      <w:rPr>
        <w:rFonts w:ascii="Calibri" w:eastAsia="Calibri" w:hAnsi="Calibri" w:cs="Calibri"/>
        <w:b/>
        <w:i w:val="0"/>
        <w:sz w:val="24"/>
        <w:szCs w:val="24"/>
      </w:rPr>
    </w:lvl>
    <w:lvl w:ilvl="1">
      <w:start w:val="1"/>
      <w:numFmt w:val="decimal"/>
      <w:lvlText w:val="%1.%2"/>
      <w:lvlJc w:val="left"/>
      <w:pPr>
        <w:ind w:left="576" w:hanging="576"/>
      </w:pPr>
      <w:rPr>
        <w:rFonts w:ascii="Times New Roman" w:eastAsia="Times New Roman" w:hAnsi="Times New Roman" w:cs="Times New Roman"/>
        <w:b/>
        <w:i w:val="0"/>
      </w:rPr>
    </w:lvl>
    <w:lvl w:ilvl="2">
      <w:start w:val="1"/>
      <w:numFmt w:val="decimal"/>
      <w:lvlText w:val="%1.%2.%3"/>
      <w:lvlJc w:val="left"/>
      <w:pPr>
        <w:ind w:left="1004" w:hanging="720"/>
      </w:pPr>
      <w:rPr>
        <w:b/>
        <w:i w:val="0"/>
      </w:rPr>
    </w:lvl>
    <w:lvl w:ilvl="3">
      <w:start w:val="1"/>
      <w:numFmt w:val="decimal"/>
      <w:lvlText w:val="%1.%2.%3.%4"/>
      <w:lvlJc w:val="left"/>
      <w:pPr>
        <w:ind w:left="864" w:hanging="864"/>
      </w:pPr>
      <w:rPr>
        <w:b/>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0175F11"/>
    <w:multiLevelType w:val="multilevel"/>
    <w:tmpl w:val="D7B61E24"/>
    <w:lvl w:ilvl="0">
      <w:start w:val="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743E4890"/>
    <w:multiLevelType w:val="multilevel"/>
    <w:tmpl w:val="0DC82E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7729416E"/>
    <w:multiLevelType w:val="multilevel"/>
    <w:tmpl w:val="92203FFC"/>
    <w:lvl w:ilvl="0">
      <w:start w:val="1"/>
      <w:numFmt w:val="bullet"/>
      <w:lvlText w:val="-"/>
      <w:lvlJc w:val="left"/>
      <w:pPr>
        <w:ind w:left="1080" w:hanging="360"/>
      </w:pPr>
      <w:rPr>
        <w:rFonts w:ascii="Tahoma" w:eastAsia="Tahoma" w:hAnsi="Tahoma" w:cs="Tahom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788312A6"/>
    <w:multiLevelType w:val="multilevel"/>
    <w:tmpl w:val="4760BDFE"/>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932587C"/>
    <w:multiLevelType w:val="multilevel"/>
    <w:tmpl w:val="7F44ECE0"/>
    <w:lvl w:ilvl="0">
      <w:start w:val="5"/>
      <w:numFmt w:val="decimal"/>
      <w:lvlText w:val="%1."/>
      <w:lvlJc w:val="left"/>
      <w:pPr>
        <w:ind w:left="432" w:hanging="432"/>
      </w:pPr>
      <w:rPr>
        <w:rFonts w:ascii="Calibri" w:eastAsia="Calibri" w:hAnsi="Calibri" w:cs="Calibri" w:hint="default"/>
        <w:b w:val="0"/>
        <w:bCs/>
        <w:i w:val="0"/>
        <w:sz w:val="24"/>
        <w:szCs w:val="24"/>
      </w:rPr>
    </w:lvl>
    <w:lvl w:ilvl="1">
      <w:start w:val="1"/>
      <w:numFmt w:val="decimal"/>
      <w:lvlText w:val="%1.%2"/>
      <w:lvlJc w:val="left"/>
      <w:pPr>
        <w:ind w:left="576" w:hanging="576"/>
      </w:pPr>
      <w:rPr>
        <w:rFonts w:ascii="Times New Roman" w:eastAsia="Times New Roman" w:hAnsi="Times New Roman" w:cs="Times New Roman" w:hint="default"/>
        <w:b/>
        <w:i w:val="0"/>
      </w:rPr>
    </w:lvl>
    <w:lvl w:ilvl="2">
      <w:start w:val="1"/>
      <w:numFmt w:val="decimal"/>
      <w:lvlText w:val="%1.%2.%3"/>
      <w:lvlJc w:val="left"/>
      <w:pPr>
        <w:ind w:left="1004" w:hanging="720"/>
      </w:pPr>
      <w:rPr>
        <w:rFonts w:hint="default"/>
        <w:b/>
        <w:i w:val="0"/>
      </w:rPr>
    </w:lvl>
    <w:lvl w:ilvl="3">
      <w:start w:val="1"/>
      <w:numFmt w:val="decimal"/>
      <w:lvlText w:val="%1.%2.%3.%4"/>
      <w:lvlJc w:val="left"/>
      <w:pPr>
        <w:ind w:left="864" w:hanging="864"/>
      </w:pPr>
      <w:rPr>
        <w:rFonts w:hint="default"/>
        <w:b/>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343389463">
    <w:abstractNumId w:val="20"/>
  </w:num>
  <w:num w:numId="2" w16cid:durableId="1138645696">
    <w:abstractNumId w:val="1"/>
  </w:num>
  <w:num w:numId="3" w16cid:durableId="316540724">
    <w:abstractNumId w:val="34"/>
  </w:num>
  <w:num w:numId="4" w16cid:durableId="82074706">
    <w:abstractNumId w:val="40"/>
  </w:num>
  <w:num w:numId="5" w16cid:durableId="376046787">
    <w:abstractNumId w:val="13"/>
  </w:num>
  <w:num w:numId="6" w16cid:durableId="1938128062">
    <w:abstractNumId w:val="26"/>
  </w:num>
  <w:num w:numId="7" w16cid:durableId="2064788656">
    <w:abstractNumId w:val="27"/>
  </w:num>
  <w:num w:numId="8" w16cid:durableId="1636063605">
    <w:abstractNumId w:val="8"/>
  </w:num>
  <w:num w:numId="9" w16cid:durableId="1445729543">
    <w:abstractNumId w:val="30"/>
  </w:num>
  <w:num w:numId="10" w16cid:durableId="851918378">
    <w:abstractNumId w:val="12"/>
  </w:num>
  <w:num w:numId="11" w16cid:durableId="1808163151">
    <w:abstractNumId w:val="29"/>
  </w:num>
  <w:num w:numId="12" w16cid:durableId="274872724">
    <w:abstractNumId w:val="41"/>
  </w:num>
  <w:num w:numId="13" w16cid:durableId="672148141">
    <w:abstractNumId w:val="32"/>
  </w:num>
  <w:num w:numId="14" w16cid:durableId="848562403">
    <w:abstractNumId w:val="15"/>
  </w:num>
  <w:num w:numId="15" w16cid:durableId="964040267">
    <w:abstractNumId w:val="37"/>
  </w:num>
  <w:num w:numId="16" w16cid:durableId="226189369">
    <w:abstractNumId w:val="36"/>
  </w:num>
  <w:num w:numId="17" w16cid:durableId="936063346">
    <w:abstractNumId w:val="35"/>
  </w:num>
  <w:num w:numId="18" w16cid:durableId="2078548973">
    <w:abstractNumId w:val="22"/>
  </w:num>
  <w:num w:numId="19" w16cid:durableId="554850369">
    <w:abstractNumId w:val="38"/>
  </w:num>
  <w:num w:numId="20" w16cid:durableId="104349599">
    <w:abstractNumId w:val="4"/>
  </w:num>
  <w:num w:numId="21" w16cid:durableId="1511679435">
    <w:abstractNumId w:val="39"/>
  </w:num>
  <w:num w:numId="22" w16cid:durableId="2010324757">
    <w:abstractNumId w:val="42"/>
  </w:num>
  <w:num w:numId="23" w16cid:durableId="913705984">
    <w:abstractNumId w:val="24"/>
  </w:num>
  <w:num w:numId="24" w16cid:durableId="877201557">
    <w:abstractNumId w:val="17"/>
  </w:num>
  <w:num w:numId="25" w16cid:durableId="1818187157">
    <w:abstractNumId w:val="23"/>
  </w:num>
  <w:num w:numId="26" w16cid:durableId="1600599791">
    <w:abstractNumId w:val="16"/>
  </w:num>
  <w:num w:numId="27" w16cid:durableId="1438909450">
    <w:abstractNumId w:val="10"/>
  </w:num>
  <w:num w:numId="28" w16cid:durableId="1501118573">
    <w:abstractNumId w:val="28"/>
  </w:num>
  <w:num w:numId="29" w16cid:durableId="1421633403">
    <w:abstractNumId w:val="19"/>
  </w:num>
  <w:num w:numId="30" w16cid:durableId="643390450">
    <w:abstractNumId w:val="19"/>
    <w:lvlOverride w:ilvl="0">
      <w:lvl w:ilvl="0">
        <w:start w:val="5"/>
        <w:numFmt w:val="decimal"/>
        <w:lvlText w:val="%1."/>
        <w:lvlJc w:val="left"/>
        <w:pPr>
          <w:ind w:left="432" w:hanging="432"/>
        </w:pPr>
        <w:rPr>
          <w:rFonts w:ascii="Calibri" w:eastAsia="Calibri" w:hAnsi="Calibri" w:cs="Calibri" w:hint="default"/>
          <w:b w:val="0"/>
          <w:bCs/>
          <w:i w:val="0"/>
          <w:sz w:val="24"/>
          <w:szCs w:val="24"/>
        </w:rPr>
      </w:lvl>
    </w:lvlOverride>
    <w:lvlOverride w:ilvl="1">
      <w:lvl w:ilvl="1">
        <w:start w:val="1"/>
        <w:numFmt w:val="decimal"/>
        <w:lvlText w:val="%1.%2"/>
        <w:lvlJc w:val="left"/>
        <w:pPr>
          <w:ind w:left="576" w:hanging="576"/>
        </w:pPr>
        <w:rPr>
          <w:rFonts w:ascii="Times New Roman" w:eastAsia="Times New Roman" w:hAnsi="Times New Roman" w:cs="Times New Roman" w:hint="default"/>
          <w:b/>
          <w:i w:val="0"/>
        </w:rPr>
      </w:lvl>
    </w:lvlOverride>
    <w:lvlOverride w:ilvl="2">
      <w:lvl w:ilvl="2">
        <w:start w:val="1"/>
        <w:numFmt w:val="decimal"/>
        <w:lvlText w:val="%1.%2.%3"/>
        <w:lvlJc w:val="left"/>
        <w:pPr>
          <w:ind w:left="1004" w:hanging="720"/>
        </w:pPr>
        <w:rPr>
          <w:rFonts w:hint="default"/>
          <w:b/>
          <w:i w:val="0"/>
        </w:rPr>
      </w:lvl>
    </w:lvlOverride>
    <w:lvlOverride w:ilvl="3">
      <w:lvl w:ilvl="3">
        <w:start w:val="1"/>
        <w:numFmt w:val="decimal"/>
        <w:lvlText w:val="%1.%2.%3.%4"/>
        <w:lvlJc w:val="left"/>
        <w:pPr>
          <w:ind w:left="864" w:hanging="864"/>
        </w:pPr>
        <w:rPr>
          <w:rFonts w:hint="default"/>
          <w:b/>
          <w:i w:val="0"/>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1" w16cid:durableId="607157790">
    <w:abstractNumId w:val="9"/>
  </w:num>
  <w:num w:numId="32" w16cid:durableId="564265466">
    <w:abstractNumId w:val="43"/>
  </w:num>
  <w:num w:numId="33" w16cid:durableId="1193030299">
    <w:abstractNumId w:val="14"/>
  </w:num>
  <w:num w:numId="34" w16cid:durableId="148789557">
    <w:abstractNumId w:val="2"/>
  </w:num>
  <w:num w:numId="35" w16cid:durableId="441344264">
    <w:abstractNumId w:val="18"/>
  </w:num>
  <w:num w:numId="36" w16cid:durableId="162359109">
    <w:abstractNumId w:val="0"/>
  </w:num>
  <w:num w:numId="37" w16cid:durableId="2115319359">
    <w:abstractNumId w:val="31"/>
  </w:num>
  <w:num w:numId="38" w16cid:durableId="584339424">
    <w:abstractNumId w:val="5"/>
  </w:num>
  <w:num w:numId="39" w16cid:durableId="303236711">
    <w:abstractNumId w:val="25"/>
  </w:num>
  <w:num w:numId="40" w16cid:durableId="104812902">
    <w:abstractNumId w:val="7"/>
  </w:num>
  <w:num w:numId="41" w16cid:durableId="463471462">
    <w:abstractNumId w:val="6"/>
  </w:num>
  <w:num w:numId="42" w16cid:durableId="1608584183">
    <w:abstractNumId w:val="11"/>
  </w:num>
  <w:num w:numId="43" w16cid:durableId="1002976230">
    <w:abstractNumId w:val="21"/>
  </w:num>
  <w:num w:numId="44" w16cid:durableId="1418942686">
    <w:abstractNumId w:val="3"/>
  </w:num>
  <w:num w:numId="45" w16cid:durableId="15665270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87"/>
    <w:rsid w:val="00015B04"/>
    <w:rsid w:val="0010515E"/>
    <w:rsid w:val="0013372C"/>
    <w:rsid w:val="001734CD"/>
    <w:rsid w:val="00175EC1"/>
    <w:rsid w:val="00231FD1"/>
    <w:rsid w:val="002B61F8"/>
    <w:rsid w:val="003577B2"/>
    <w:rsid w:val="00392206"/>
    <w:rsid w:val="00444500"/>
    <w:rsid w:val="004E13EA"/>
    <w:rsid w:val="004E5BDF"/>
    <w:rsid w:val="006216AE"/>
    <w:rsid w:val="006927E3"/>
    <w:rsid w:val="006B1F16"/>
    <w:rsid w:val="007C73BE"/>
    <w:rsid w:val="00806B2E"/>
    <w:rsid w:val="008512A7"/>
    <w:rsid w:val="0086656E"/>
    <w:rsid w:val="00871314"/>
    <w:rsid w:val="0087571B"/>
    <w:rsid w:val="00882422"/>
    <w:rsid w:val="008B6742"/>
    <w:rsid w:val="008C75A1"/>
    <w:rsid w:val="008D4890"/>
    <w:rsid w:val="00903A2C"/>
    <w:rsid w:val="0094179E"/>
    <w:rsid w:val="0095240C"/>
    <w:rsid w:val="009C15A4"/>
    <w:rsid w:val="00A06DBD"/>
    <w:rsid w:val="00A42904"/>
    <w:rsid w:val="00A73BA0"/>
    <w:rsid w:val="00B377C0"/>
    <w:rsid w:val="00B6270A"/>
    <w:rsid w:val="00B76653"/>
    <w:rsid w:val="00C323DD"/>
    <w:rsid w:val="00C81295"/>
    <w:rsid w:val="00CB6FA2"/>
    <w:rsid w:val="00CD4025"/>
    <w:rsid w:val="00CF2647"/>
    <w:rsid w:val="00D0467A"/>
    <w:rsid w:val="00D37D3C"/>
    <w:rsid w:val="00D64EBA"/>
    <w:rsid w:val="00DB1933"/>
    <w:rsid w:val="00DF1E7D"/>
    <w:rsid w:val="00DF4D84"/>
    <w:rsid w:val="00F01687"/>
    <w:rsid w:val="00F049CD"/>
    <w:rsid w:val="00F07692"/>
    <w:rsid w:val="00F44290"/>
    <w:rsid w:val="00F903DF"/>
    <w:rsid w:val="00F9498C"/>
    <w:rsid w:val="034F3382"/>
    <w:rsid w:val="0D36F00C"/>
    <w:rsid w:val="0FF4536E"/>
    <w:rsid w:val="19FE266B"/>
    <w:rsid w:val="1A1FA92E"/>
    <w:rsid w:val="1DE9642D"/>
    <w:rsid w:val="20950EE9"/>
    <w:rsid w:val="2153E48C"/>
    <w:rsid w:val="22393A9C"/>
    <w:rsid w:val="265D0579"/>
    <w:rsid w:val="29BBBE0C"/>
    <w:rsid w:val="2A4D0312"/>
    <w:rsid w:val="2B5425EE"/>
    <w:rsid w:val="3529727C"/>
    <w:rsid w:val="36028E5C"/>
    <w:rsid w:val="371795B4"/>
    <w:rsid w:val="37320537"/>
    <w:rsid w:val="380036CB"/>
    <w:rsid w:val="38E60113"/>
    <w:rsid w:val="3E1FAA5C"/>
    <w:rsid w:val="44119434"/>
    <w:rsid w:val="4B036280"/>
    <w:rsid w:val="55270F87"/>
    <w:rsid w:val="562D41A5"/>
    <w:rsid w:val="588C4AE0"/>
    <w:rsid w:val="6005AA66"/>
    <w:rsid w:val="60EEFE6F"/>
    <w:rsid w:val="60F9AB20"/>
    <w:rsid w:val="6DB90EF6"/>
    <w:rsid w:val="6E24B9CA"/>
    <w:rsid w:val="6E5011A9"/>
    <w:rsid w:val="70CDD583"/>
    <w:rsid w:val="727B0524"/>
    <w:rsid w:val="73684E8F"/>
    <w:rsid w:val="7F6B625E"/>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48BC9"/>
  <w15:docId w15:val="{A76646EE-0D6D-464C-81B0-2163C80B8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lasSouv" w:eastAsia="HellasSouv" w:hAnsi="HellasSouv" w:cs="HellasSouv"/>
        <w:sz w:val="26"/>
        <w:szCs w:val="26"/>
        <w:lang w:val="el"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FA2"/>
    <w:pPr>
      <w:jc w:val="both"/>
    </w:pPr>
    <w:rPr>
      <w:rFonts w:asciiTheme="majorHAnsi" w:hAnsiTheme="majorHAnsi"/>
      <w:sz w:val="22"/>
    </w:rPr>
  </w:style>
  <w:style w:type="paragraph" w:styleId="1">
    <w:name w:val="heading 1"/>
    <w:link w:val="1Char"/>
    <w:uiPriority w:val="9"/>
    <w:qFormat/>
    <w:rsid w:val="70CDD583"/>
    <w:pPr>
      <w:keepNext/>
      <w:pBdr>
        <w:top w:val="nil"/>
        <w:left w:val="nil"/>
        <w:bottom w:val="nil"/>
        <w:right w:val="nil"/>
        <w:between w:val="nil"/>
      </w:pBdr>
      <w:spacing w:before="240" w:after="240" w:line="360" w:lineRule="auto"/>
      <w:ind w:left="432" w:hanging="432"/>
      <w:outlineLvl w:val="0"/>
    </w:pPr>
    <w:rPr>
      <w:rFonts w:ascii="Asar" w:eastAsia="Asar" w:hAnsi="Asar" w:cs="Asar"/>
      <w:b/>
      <w:bCs/>
      <w:color w:val="000000" w:themeColor="text1"/>
      <w:u w:val="single"/>
    </w:rPr>
  </w:style>
  <w:style w:type="paragraph" w:styleId="2">
    <w:name w:val="heading 2"/>
    <w:uiPriority w:val="9"/>
    <w:semiHidden/>
    <w:unhideWhenUsed/>
    <w:qFormat/>
    <w:rsid w:val="70CDD583"/>
    <w:pPr>
      <w:pBdr>
        <w:top w:val="nil"/>
        <w:left w:val="nil"/>
        <w:bottom w:val="nil"/>
        <w:right w:val="nil"/>
        <w:between w:val="nil"/>
      </w:pBdr>
      <w:spacing w:before="240" w:after="240" w:line="360" w:lineRule="auto"/>
      <w:ind w:left="576" w:hanging="576"/>
      <w:outlineLvl w:val="1"/>
    </w:pPr>
    <w:rPr>
      <w:rFonts w:ascii="Asar" w:eastAsia="Asar" w:hAnsi="Asar" w:cs="Asar"/>
      <w:color w:val="000000" w:themeColor="text1"/>
      <w:sz w:val="20"/>
      <w:szCs w:val="20"/>
    </w:rPr>
  </w:style>
  <w:style w:type="paragraph" w:styleId="3">
    <w:name w:val="heading 3"/>
    <w:uiPriority w:val="9"/>
    <w:semiHidden/>
    <w:unhideWhenUsed/>
    <w:qFormat/>
    <w:rsid w:val="70CDD583"/>
    <w:pPr>
      <w:pBdr>
        <w:top w:val="nil"/>
        <w:left w:val="nil"/>
        <w:bottom w:val="nil"/>
        <w:right w:val="nil"/>
        <w:between w:val="nil"/>
      </w:pBdr>
      <w:spacing w:before="240" w:after="120" w:line="360" w:lineRule="auto"/>
      <w:ind w:left="1004" w:hanging="720"/>
      <w:outlineLvl w:val="2"/>
    </w:pPr>
    <w:rPr>
      <w:rFonts w:ascii="Asar" w:eastAsia="Asar" w:hAnsi="Asar" w:cs="Asar"/>
      <w:color w:val="000000" w:themeColor="text1"/>
      <w:sz w:val="20"/>
      <w:szCs w:val="20"/>
    </w:rPr>
  </w:style>
  <w:style w:type="paragraph" w:styleId="4">
    <w:name w:val="heading 4"/>
    <w:uiPriority w:val="9"/>
    <w:semiHidden/>
    <w:unhideWhenUsed/>
    <w:qFormat/>
    <w:rsid w:val="70CDD583"/>
    <w:pPr>
      <w:keepNext/>
      <w:pBdr>
        <w:top w:val="nil"/>
        <w:left w:val="nil"/>
        <w:bottom w:val="nil"/>
        <w:right w:val="nil"/>
        <w:between w:val="nil"/>
      </w:pBdr>
      <w:spacing w:before="240" w:after="60"/>
      <w:ind w:left="864" w:hanging="864"/>
      <w:outlineLvl w:val="3"/>
    </w:pPr>
    <w:rPr>
      <w:rFonts w:ascii="Times New Roman" w:eastAsia="Times New Roman" w:hAnsi="Times New Roman" w:cs="Times New Roman"/>
      <w:b/>
      <w:bCs/>
      <w:i/>
      <w:iCs/>
      <w:color w:val="000000" w:themeColor="text1"/>
      <w:sz w:val="24"/>
      <w:szCs w:val="24"/>
    </w:rPr>
  </w:style>
  <w:style w:type="paragraph" w:styleId="5">
    <w:name w:val="heading 5"/>
    <w:uiPriority w:val="9"/>
    <w:semiHidden/>
    <w:unhideWhenUsed/>
    <w:qFormat/>
    <w:rsid w:val="70CDD583"/>
    <w:pPr>
      <w:pBdr>
        <w:top w:val="nil"/>
        <w:left w:val="nil"/>
        <w:bottom w:val="nil"/>
        <w:right w:val="nil"/>
        <w:between w:val="nil"/>
      </w:pBdr>
      <w:spacing w:before="240" w:after="60"/>
      <w:ind w:left="1008" w:hanging="1008"/>
      <w:outlineLvl w:val="4"/>
    </w:pPr>
    <w:rPr>
      <w:rFonts w:ascii="Arial" w:eastAsia="Arial" w:hAnsi="Arial" w:cs="Arial"/>
      <w:color w:val="000000" w:themeColor="text1"/>
    </w:rPr>
  </w:style>
  <w:style w:type="paragraph" w:styleId="6">
    <w:name w:val="heading 6"/>
    <w:uiPriority w:val="9"/>
    <w:semiHidden/>
    <w:unhideWhenUsed/>
    <w:qFormat/>
    <w:rsid w:val="70CDD583"/>
    <w:pPr>
      <w:pBdr>
        <w:top w:val="nil"/>
        <w:left w:val="nil"/>
        <w:bottom w:val="nil"/>
        <w:right w:val="nil"/>
        <w:between w:val="nil"/>
      </w:pBdr>
      <w:spacing w:before="240" w:after="60"/>
      <w:ind w:left="1152" w:hanging="1152"/>
      <w:outlineLvl w:val="5"/>
    </w:pPr>
    <w:rPr>
      <w:rFonts w:ascii="Arial" w:eastAsia="Arial" w:hAnsi="Arial" w:cs="Arial"/>
      <w:i/>
      <w:i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sid w:val="70CDD583"/>
    <w:pPr>
      <w:keepNext/>
      <w:keepLines/>
      <w:pBdr>
        <w:top w:val="nil"/>
        <w:left w:val="nil"/>
        <w:bottom w:val="nil"/>
        <w:right w:val="nil"/>
        <w:between w:val="nil"/>
      </w:pBdr>
      <w:spacing w:before="480" w:after="120"/>
    </w:pPr>
    <w:rPr>
      <w:b/>
      <w:bCs/>
      <w:color w:val="000000" w:themeColor="text1"/>
      <w:sz w:val="72"/>
      <w:szCs w:val="72"/>
    </w:rPr>
  </w:style>
  <w:style w:type="paragraph" w:styleId="a4">
    <w:name w:val="Subtitle"/>
    <w:uiPriority w:val="11"/>
    <w:qFormat/>
    <w:rsid w:val="70CDD583"/>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a1"/>
    <w:rPr>
      <w:rFonts w:ascii="Arial" w:eastAsia="Arial" w:hAnsi="Arial" w:cs="Arial"/>
    </w:rPr>
    <w:tblPr>
      <w:tblStyleRowBandSize w:val="1"/>
      <w:tblStyleColBandSize w:val="1"/>
    </w:tblPr>
  </w:style>
  <w:style w:type="table" w:customStyle="1" w:styleId="a6">
    <w:basedOn w:val="a1"/>
    <w:rPr>
      <w:rFonts w:ascii="Arial" w:eastAsia="Arial" w:hAnsi="Arial" w:cs="Arial"/>
    </w:rPr>
    <w:tblPr>
      <w:tblStyleRowBandSize w:val="1"/>
      <w:tblStyleColBandSize w:val="1"/>
    </w:tblPr>
  </w:style>
  <w:style w:type="table" w:customStyle="1" w:styleId="a7">
    <w:basedOn w:val="a1"/>
    <w:rPr>
      <w:rFonts w:ascii="Arial" w:eastAsia="Arial" w:hAnsi="Arial" w:cs="Arial"/>
    </w:rPr>
    <w:tblPr>
      <w:tblStyleRowBandSize w:val="1"/>
      <w:tblStyleColBandSize w:val="1"/>
    </w:tblPr>
  </w:style>
  <w:style w:type="table" w:customStyle="1" w:styleId="a8">
    <w:basedOn w:val="a1"/>
    <w:rPr>
      <w:rFonts w:ascii="Arial" w:eastAsia="Arial" w:hAnsi="Arial" w:cs="Arial"/>
    </w:rPr>
    <w:tblPr>
      <w:tblStyleRowBandSize w:val="1"/>
      <w:tblStyleColBandSize w:val="1"/>
    </w:tblPr>
  </w:style>
  <w:style w:type="paragraph" w:styleId="a9">
    <w:name w:val="header"/>
    <w:link w:val="Char"/>
    <w:uiPriority w:val="99"/>
    <w:unhideWhenUsed/>
    <w:rsid w:val="70CDD583"/>
    <w:pPr>
      <w:tabs>
        <w:tab w:val="center" w:pos="4513"/>
        <w:tab w:val="right" w:pos="9026"/>
      </w:tabs>
    </w:pPr>
  </w:style>
  <w:style w:type="character" w:customStyle="1" w:styleId="Char">
    <w:name w:val="Κεφαλίδα Char"/>
    <w:link w:val="a9"/>
    <w:uiPriority w:val="99"/>
    <w:rsid w:val="380036CB"/>
  </w:style>
  <w:style w:type="paragraph" w:styleId="aa">
    <w:name w:val="footer"/>
    <w:link w:val="Char0"/>
    <w:uiPriority w:val="99"/>
    <w:unhideWhenUsed/>
    <w:rsid w:val="70CDD583"/>
    <w:pPr>
      <w:tabs>
        <w:tab w:val="center" w:pos="4513"/>
        <w:tab w:val="right" w:pos="9026"/>
      </w:tabs>
    </w:pPr>
  </w:style>
  <w:style w:type="character" w:customStyle="1" w:styleId="Char0">
    <w:name w:val="Υποσέλιδο Char"/>
    <w:link w:val="aa"/>
    <w:uiPriority w:val="99"/>
    <w:rsid w:val="380036CB"/>
  </w:style>
  <w:style w:type="table" w:styleId="ab">
    <w:name w:val="Table Grid"/>
    <w:basedOn w:val="a1"/>
    <w:uiPriority w:val="39"/>
    <w:rsid w:val="00DB1933"/>
    <w:rPr>
      <w:rFonts w:ascii="Times New Roman" w:eastAsia="Times New Roman" w:hAnsi="Times New Roman" w:cs="Times New Roman"/>
      <w:sz w:val="20"/>
      <w:szCs w:val="20"/>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link w:val="1"/>
    <w:uiPriority w:val="9"/>
    <w:rsid w:val="380036CB"/>
    <w:rPr>
      <w:rFonts w:ascii="Asar" w:eastAsia="Asar" w:hAnsi="Asar" w:cs="Asar"/>
      <w:b/>
      <w:bCs/>
      <w:color w:val="000000" w:themeColor="text1"/>
      <w:u w:val="single"/>
    </w:rPr>
  </w:style>
  <w:style w:type="paragraph" w:styleId="ac">
    <w:name w:val="List Paragraph"/>
    <w:uiPriority w:val="34"/>
    <w:qFormat/>
    <w:rsid w:val="70CDD583"/>
    <w:pPr>
      <w:ind w:left="720"/>
      <w:contextualSpacing/>
    </w:pPr>
  </w:style>
  <w:style w:type="character" w:styleId="-">
    <w:name w:val="Hyperlink"/>
    <w:uiPriority w:val="99"/>
    <w:unhideWhenUsed/>
    <w:rsid w:val="380036CB"/>
    <w:rPr>
      <w:color w:val="0000FF"/>
      <w:u w:val="single"/>
    </w:rPr>
  </w:style>
  <w:style w:type="paragraph" w:styleId="10">
    <w:name w:val="toc 1"/>
    <w:uiPriority w:val="39"/>
    <w:unhideWhenUsed/>
    <w:rsid w:val="70CDD58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laftsos.georgios@deyakozanis.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517BD0A088CB484C9CE8F2E81EF06FFC" ma:contentTypeVersion="22" ma:contentTypeDescription="Δημιουργία νέου εγγράφου" ma:contentTypeScope="" ma:versionID="b00236f110e1eb8dd95116f62495a20c">
  <xsd:schema xmlns:xsd="http://www.w3.org/2001/XMLSchema" xmlns:xs="http://www.w3.org/2001/XMLSchema" xmlns:p="http://schemas.microsoft.com/office/2006/metadata/properties" xmlns:ns2="36d2e80f-a5ad-4e7b-a584-0c271932617a" xmlns:ns3="9c960d6a-d622-48c2-ad7f-ad79fef8810e" targetNamespace="http://schemas.microsoft.com/office/2006/metadata/properties" ma:root="true" ma:fieldsID="247d3f184823aa442492d2762bd9d9c8" ns2:_="" ns3:_="">
    <xsd:import namespace="36d2e80f-a5ad-4e7b-a584-0c271932617a"/>
    <xsd:import namespace="9c960d6a-d622-48c2-ad7f-ad79fef881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Αριθμός_x0020_αναφοράς" minOccurs="0"/>
                <xsd:element ref="ns3:Τίτλος_x0020_Προμήθειας" minOccurs="0"/>
                <xsd:element ref="ns3:Αριθμός_x0020_Σύμβασης" minOccurs="0"/>
                <xsd:element ref="ns3:Ανάδοχος" minOccurs="0"/>
                <xsd:element ref="ns3:Ημερομηνία_x0020_Εναρξης" minOccurs="0"/>
                <xsd:element ref="ns3:Ημερομηνία_x0020_Πέρατος" minOccurs="0"/>
                <xsd:element ref="ns3:Προϋπολογισμός_x0020_Υπηρεσίας" minOccurs="0"/>
                <xsd:element ref="ns3:Συμβατική_x0020_Δαπάνη" minOccurs="0"/>
                <xsd:element ref="ns3:Μέση_x0020_Εκπτωση_x0020__x0025_" minOccurs="0"/>
                <xsd:element ref="ns2:_x039a__x03b1__x03c4__x03ac__x03c3__x03c4__x03b1__x03c3__x03b7__x03a0__x03c1__x03bf__x03bc__x03ae__x03b8__x03b5__x03b9__x03b1__x03c2_" minOccurs="0"/>
                <xsd:element ref="ns2:_x0395__x03c4__x03bf__x03c2_"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d2e80f-a5ad-4e7b-a584-0c27193261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x039a__x03b1__x03c4__x03ac__x03c3__x03c4__x03b1__x03c3__x03b7__x03a0__x03c1__x03bf__x03bc__x03ae__x03b8__x03b5__x03b9__x03b1__x03c2_" ma:index="21" nillable="true" ma:displayName="Κατάσταση Προμήθειας" ma:description="Κατάσταση Προμήθειας" ma:format="Dropdown" ma:internalName="_x039a__x03b1__x03c4__x03ac__x03c3__x03c4__x03b1__x03c3__x03b7__x03a0__x03c1__x03bf__x03bc__x03ae__x03b8__x03b5__x03b9__x03b1__x03c2_">
      <xsd:simpleType>
        <xsd:restriction base="dms:Choice">
          <xsd:enumeration value="ΣΤΑΔΙΟ ΜΕΛΕΤΗΣ"/>
          <xsd:enumeration value="ΣΕ ΕΞΕΛΙΞΗ"/>
          <xsd:enumeration value="ΣΕ ΔΙΑΔΙΚΑΣΙΑ ΑΝΑΘΕΣΗΣ"/>
          <xsd:enumeration value="ΠΡΟΣΥΜΒΑΤΙΚΟΣ ΕΛΕΓΧΟΣ"/>
          <xsd:enumeration value="ΟΛΟΚΛΗΡΩΘΗΚΕ"/>
        </xsd:restriction>
      </xsd:simpleType>
    </xsd:element>
    <xsd:element name="_x0395__x03c4__x03bf__x03c2_" ma:index="22" nillable="true" ma:displayName="Ετος" ma:decimals="0" ma:description="Ετος" ma:format="Dropdown" ma:internalName="_x0395__x03c4__x03bf__x03c2_" ma:percentage="FALSE">
      <xsd:simpleType>
        <xsd:restriction base="dms:Number"/>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c1d24905-4138-4c6a-b41c-6aea21b84e91"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960d6a-d622-48c2-ad7f-ad79fef8810e" elementFormDefault="qualified">
    <xsd:import namespace="http://schemas.microsoft.com/office/2006/documentManagement/types"/>
    <xsd:import namespace="http://schemas.microsoft.com/office/infopath/2007/PartnerControls"/>
    <xsd:element name="Αριθμός_x0020_αναφοράς" ma:index="12" nillable="true" ma:displayName="Αριθμός αναφοράς" ma:description="Αριθμός αναφοράς" ma:internalName="_x0391__x03c1__x03b9__x03b8__x03bc__x03cc__x03c2__x0020__x03b1__x03bd__x03b1__x03c6__x03bf__x03c1__x03ac__x03c2_">
      <xsd:simpleType>
        <xsd:restriction base="dms:Text">
          <xsd:maxLength value="50"/>
        </xsd:restriction>
      </xsd:simpleType>
    </xsd:element>
    <xsd:element name="Τίτλος_x0020_Προμήθειας" ma:index="13" nillable="true" ma:displayName="Τίτλος Προμήθειας" ma:description="Τίτλος Προμήθειας" ma:internalName="_x03a4__x03af__x03c4__x03bb__x03bf__x03c2__x0020__x03a0__x03c1__x03bf__x03bc__x03ae__x03b8__x03b5__x03b9__x03b1__x03c2_">
      <xsd:simpleType>
        <xsd:restriction base="dms:Text">
          <xsd:maxLength value="255"/>
        </xsd:restriction>
      </xsd:simpleType>
    </xsd:element>
    <xsd:element name="Αριθμός_x0020_Σύμβασης" ma:index="14" nillable="true" ma:displayName="Αριθμός Σύμβασης" ma:description="Αριθμός Σύμβασης" ma:internalName="_x0391__x03c1__x03b9__x03b8__x03bc__x03cc__x03c2__x0020__x03a3__x03cd__x03bc__x03b2__x03b1__x03c3__x03b7__x03c2_">
      <xsd:simpleType>
        <xsd:restriction base="dms:Text">
          <xsd:maxLength value="255"/>
        </xsd:restriction>
      </xsd:simpleType>
    </xsd:element>
    <xsd:element name="Ανάδοχος" ma:index="15" nillable="true" ma:displayName="Ανάδοχος" ma:description="Ανάδοχος" ma:internalName="_x0391__x03bd__x03ac__x03b4__x03bf__x03c7__x03bf__x03c2_">
      <xsd:simpleType>
        <xsd:restriction base="dms:Text">
          <xsd:maxLength value="255"/>
        </xsd:restriction>
      </xsd:simpleType>
    </xsd:element>
    <xsd:element name="Ημερομηνία_x0020_Εναρξης" ma:index="16" nillable="true" ma:displayName="Ημερομηνία Εναρξης" ma:description="Ημερομηνία Εναρξης" ma:format="DateOnly" ma:internalName="_x0397__x03bc__x03b5__x03c1__x03bf__x03bc__x03b7__x03bd__x03af__x03b1__x0020__x0395__x03bd__x03b1__x03c1__x03be__x03b7__x03c2_">
      <xsd:simpleType>
        <xsd:restriction base="dms:DateTime"/>
      </xsd:simpleType>
    </xsd:element>
    <xsd:element name="Ημερομηνία_x0020_Πέρατος" ma:index="17" nillable="true" ma:displayName="Ημερομηνία Πέρατος" ma:description="Ημερομηνία Πέρατος" ma:format="DateOnly" ma:internalName="_x0397__x03bc__x03b5__x03c1__x03bf__x03bc__x03b7__x03bd__x03af__x03b1__x0020__x03a0__x03ad__x03c1__x03b1__x03c4__x03bf__x03c2_">
      <xsd:simpleType>
        <xsd:restriction base="dms:DateTime"/>
      </xsd:simpleType>
    </xsd:element>
    <xsd:element name="Προϋπολογισμός_x0020_Υπηρεσίας" ma:index="18" nillable="true" ma:displayName="Προϋπολογισμός Υπηρεσίας" ma:description="Προϋπολογισμός Υπηρεσίας" ma:LCID="1032" ma:internalName="_x03a0__x03c1__x03bf__x03cb__x03c0__x03bf__x03bb__x03bf__x03b3__x03b9__x03c3__x03bc__x03cc__x03c2__x0020__x03a5__x03c0__x03b7__x03c1__x03b5__x03c3__x03af__x03b1__x03c2_">
      <xsd:simpleType>
        <xsd:restriction base="dms:Currency"/>
      </xsd:simpleType>
    </xsd:element>
    <xsd:element name="Συμβατική_x0020_Δαπάνη" ma:index="19" nillable="true" ma:displayName="Συμβατική Δαπάνη" ma:description="Συμβατική Δαπάνη" ma:LCID="1032" ma:internalName="_x03a3__x03c5__x03bc__x03b2__x03b1__x03c4__x03b9__x03ba__x03ae__x0020__x0394__x03b1__x03c0__x03ac__x03bd__x03b7_">
      <xsd:simpleType>
        <xsd:restriction base="dms:Currency"/>
      </xsd:simpleType>
    </xsd:element>
    <xsd:element name="Μέση_x0020_Εκπτωση_x0020__x0025_" ma:index="20" nillable="true" ma:displayName="Μέση Εκπτωση %" ma:description="Μέση Εκπτωση %" ma:internalName="_x039c__x03ad__x03c3__x03b7__x0020__x0395__x03ba__x03c0__x03c4__x03c9__x03c3__x03b7__x0020__x0025_" ma:percentage="TRUE">
      <xsd:simpleType>
        <xsd:restriction base="dms:Number"/>
      </xsd:simpleType>
    </xsd:element>
    <xsd:element name="TaxCatchAll" ma:index="25" nillable="true" ma:displayName="Taxonomy Catch All Column" ma:hidden="true" ma:list="{2ed1955e-0627-4a9c-bfc7-12afc5dd7e8c}" ma:internalName="TaxCatchAll" ma:showField="CatchAllData" ma:web="9c960d6a-d622-48c2-ad7f-ad79fef881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Συμβατική_x0020_Δαπάνη xmlns="9c960d6a-d622-48c2-ad7f-ad79fef8810e" xsi:nil="true"/>
    <Αριθμός_x0020_Σύμβασης xmlns="9c960d6a-d622-48c2-ad7f-ad79fef8810e" xsi:nil="true"/>
    <Ημερομηνία_x0020_Εναρξης xmlns="9c960d6a-d622-48c2-ad7f-ad79fef8810e" xsi:nil="true"/>
    <Τίτλος_x0020_Προμήθειας xmlns="9c960d6a-d622-48c2-ad7f-ad79fef8810e">ΠΡΟΜΗΘΕΙΑ ΧΗΜΙΚΩΝ ΒΕΛΤΙΩΤΙΚΩΝ ΝΕΡΟΥ ΠΡΩΤΕΥΟΝΤΟΣ ΚΥΚΛΩΜΑΤΟΣ ΕΓΚΑΤΑΣΤΑΣΗΣ ΤΗΛΕΘΕΡΜΑΝΣΗΣ ΚΟΖΑΝΗΣ ΓΙΑ ΤΙΣ ΠΕΡΙΟΔΟΥΣ 2026-2027 &amp; 2027-2028</Τίτλος_x0020_Προμήθειας>
    <_x039a__x03b1__x03c4__x03ac__x03c3__x03c4__x03b1__x03c3__x03b7__x03a0__x03c1__x03bf__x03bc__x03ae__x03b8__x03b5__x03b9__x03b1__x03c2_ xmlns="36d2e80f-a5ad-4e7b-a584-0c271932617a" xsi:nil="true"/>
    <Ημερομηνία_x0020_Πέρατος xmlns="9c960d6a-d622-48c2-ad7f-ad79fef8810e" xsi:nil="true"/>
    <Αριθμός_x0020_αναφοράς xmlns="9c960d6a-d622-48c2-ad7f-ad79fef8810e">ΤΘ 0592/2026</Αριθμός_x0020_αναφοράς>
    <Προϋπολογισμός_x0020_Υπηρεσίας xmlns="9c960d6a-d622-48c2-ad7f-ad79fef8810e" xsi:nil="true"/>
    <Μέση_x0020_Εκπτωση_x0020__x0025_ xmlns="9c960d6a-d622-48c2-ad7f-ad79fef8810e" xsi:nil="true"/>
    <Ανάδοχος xmlns="9c960d6a-d622-48c2-ad7f-ad79fef8810e" xsi:nil="true"/>
    <_x0395__x03c4__x03bf__x03c2_ xmlns="36d2e80f-a5ad-4e7b-a584-0c271932617a" xsi:nil="true"/>
    <TaxCatchAll xmlns="9c960d6a-d622-48c2-ad7f-ad79fef8810e" xsi:nil="true"/>
    <lcf76f155ced4ddcb4097134ff3c332f xmlns="36d2e80f-a5ad-4e7b-a584-0c271932617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0F4D7-CE4D-47DB-BAAE-D204BB04E7B3}">
  <ds:schemaRefs>
    <ds:schemaRef ds:uri="http://schemas.microsoft.com/sharepoint/v3/contenttype/forms"/>
  </ds:schemaRefs>
</ds:datastoreItem>
</file>

<file path=customXml/itemProps2.xml><?xml version="1.0" encoding="utf-8"?>
<ds:datastoreItem xmlns:ds="http://schemas.openxmlformats.org/officeDocument/2006/customXml" ds:itemID="{1D1E5FF1-2259-4183-A12B-7DF2F9B31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d2e80f-a5ad-4e7b-a584-0c271932617a"/>
    <ds:schemaRef ds:uri="9c960d6a-d622-48c2-ad7f-ad79fef881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DAC0A4-8A60-472E-97FE-DEB3F7207A6B}">
  <ds:schemaRefs>
    <ds:schemaRef ds:uri="http://schemas.microsoft.com/office/2006/metadata/properties"/>
    <ds:schemaRef ds:uri="http://schemas.microsoft.com/office/infopath/2007/PartnerControls"/>
    <ds:schemaRef ds:uri="9c960d6a-d622-48c2-ad7f-ad79fef8810e"/>
    <ds:schemaRef ds:uri="36d2e80f-a5ad-4e7b-a584-0c271932617a"/>
  </ds:schemaRefs>
</ds:datastoreItem>
</file>

<file path=customXml/itemProps4.xml><?xml version="1.0" encoding="utf-8"?>
<ds:datastoreItem xmlns:ds="http://schemas.openxmlformats.org/officeDocument/2006/customXml" ds:itemID="{3E28AF99-5477-45C3-940D-015F47492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3468</Words>
  <Characters>18728</Characters>
  <Application>Microsoft Office Word</Application>
  <DocSecurity>0</DocSecurity>
  <Lines>156</Lines>
  <Paragraphs>44</Paragraphs>
  <ScaleCrop>false</ScaleCrop>
  <Company/>
  <LinksUpToDate>false</LinksUpToDate>
  <CharactersWithSpaces>22152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Κωνσταντίνος Κουτσούπας</cp:lastModifiedBy>
  <cp:revision>15</cp:revision>
  <dcterms:created xsi:type="dcterms:W3CDTF">2026-03-05T16:18:00Z</dcterms:created>
  <dcterms:modified xsi:type="dcterms:W3CDTF">2026-05-14T10:27:00Z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0x010100517BD0A088CB484C9CE8F2E81EF06FFC</vt:lpwstr>
  </property>
  <property fmtid="{D5CDD505-2E9C-101B-9397-08002B2CF9AE}" pid="3" name="MediaServiceImageTags">
    <vt:lpwstr/>
  </property>
</Properties>
</file>